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A286" w14:textId="583AE1E1" w:rsidR="00E47F74" w:rsidRDefault="00AE12B3" w:rsidP="008D4BE0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CAULLT’s </w:t>
      </w:r>
      <w:r w:rsidR="00E47F74" w:rsidRPr="00420A49">
        <w:rPr>
          <w:b/>
          <w:bCs/>
          <w:color w:val="4472C4" w:themeColor="accent1"/>
          <w:sz w:val="28"/>
          <w:szCs w:val="28"/>
        </w:rPr>
        <w:t>Covid-19 L&amp;T Resources</w:t>
      </w:r>
    </w:p>
    <w:p w14:paraId="3F27789C" w14:textId="684ADAC0" w:rsidR="00420A49" w:rsidRDefault="00420A49" w:rsidP="008D4BE0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1AB6EF0A" w14:textId="2B9A782E" w:rsidR="00420A49" w:rsidRDefault="00420A49" w:rsidP="00420A49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The resources listed here are alphabetical by sponsoring organisation. In addition, they are subdivided into </w:t>
      </w:r>
      <w:r w:rsidRPr="007B49FC">
        <w:rPr>
          <w:b/>
          <w:bCs/>
          <w:color w:val="C45911" w:themeColor="accent2" w:themeShade="BF"/>
        </w:rPr>
        <w:t>Webinars, Blogs</w:t>
      </w:r>
      <w:r w:rsidR="00485DDA" w:rsidRPr="007B49FC">
        <w:rPr>
          <w:b/>
          <w:bCs/>
          <w:color w:val="C45911" w:themeColor="accent2" w:themeShade="BF"/>
        </w:rPr>
        <w:t>, Courses</w:t>
      </w:r>
      <w:r w:rsidRPr="007B49FC">
        <w:rPr>
          <w:b/>
          <w:bCs/>
          <w:color w:val="C45911" w:themeColor="accent2" w:themeShade="BF"/>
        </w:rPr>
        <w:t xml:space="preserve"> and Other</w:t>
      </w:r>
      <w:r>
        <w:rPr>
          <w:b/>
          <w:bCs/>
          <w:color w:val="4472C4" w:themeColor="accent1"/>
        </w:rPr>
        <w:t xml:space="preserve">. Please contact </w:t>
      </w:r>
      <w:hyperlink r:id="rId7" w:history="1">
        <w:r w:rsidRPr="004E59B4">
          <w:rPr>
            <w:rStyle w:val="Hyperlink"/>
            <w:b/>
            <w:bCs/>
          </w:rPr>
          <w:t>secretariat@caullt.edu.au</w:t>
        </w:r>
      </w:hyperlink>
      <w:r>
        <w:rPr>
          <w:b/>
          <w:bCs/>
          <w:color w:val="4472C4" w:themeColor="accent1"/>
        </w:rPr>
        <w:t xml:space="preserve"> with other suggestions to be added</w:t>
      </w:r>
      <w:r w:rsidR="00AE12B3">
        <w:rPr>
          <w:b/>
          <w:bCs/>
          <w:color w:val="4472C4" w:themeColor="accent1"/>
        </w:rPr>
        <w:t xml:space="preserve"> to </w:t>
      </w:r>
      <w:r w:rsidR="007B49FC">
        <w:rPr>
          <w:b/>
          <w:bCs/>
          <w:color w:val="4472C4" w:themeColor="accent1"/>
        </w:rPr>
        <w:t>the</w:t>
      </w:r>
      <w:r w:rsidR="00AE12B3">
        <w:rPr>
          <w:b/>
          <w:bCs/>
          <w:color w:val="4472C4" w:themeColor="accent1"/>
        </w:rPr>
        <w:t xml:space="preserve"> list</w:t>
      </w:r>
      <w:r>
        <w:rPr>
          <w:b/>
          <w:bCs/>
          <w:color w:val="4472C4" w:themeColor="accent1"/>
        </w:rPr>
        <w:t>.</w:t>
      </w:r>
      <w:r w:rsidR="00AE12B3">
        <w:rPr>
          <w:b/>
          <w:bCs/>
          <w:color w:val="4472C4" w:themeColor="accent1"/>
        </w:rPr>
        <w:t xml:space="preserve">  </w:t>
      </w:r>
      <w:r w:rsidR="007B49FC">
        <w:rPr>
          <w:b/>
          <w:bCs/>
          <w:color w:val="4472C4" w:themeColor="accent1"/>
        </w:rPr>
        <w:t>Updates will be published from time to time.</w:t>
      </w:r>
    </w:p>
    <w:p w14:paraId="5D248680" w14:textId="14FB4170" w:rsidR="00420A49" w:rsidRDefault="008B25C4" w:rsidP="00420A49">
      <w:pPr>
        <w:rPr>
          <w:b/>
          <w:bCs/>
        </w:rPr>
      </w:pPr>
      <w:r w:rsidRPr="007032DA">
        <w:rPr>
          <w:b/>
          <w:bCs/>
          <w:u w:val="single"/>
        </w:rPr>
        <w:t>Forthcoming dates</w:t>
      </w:r>
      <w:r w:rsidRPr="008B25C4">
        <w:rPr>
          <w:b/>
          <w:bCs/>
        </w:rPr>
        <w:t>:</w:t>
      </w:r>
    </w:p>
    <w:p w14:paraId="2B5408F3" w14:textId="4C8DCF9D" w:rsidR="008F0AAB" w:rsidRDefault="008F0AAB" w:rsidP="008F0AAB">
      <w:r>
        <w:rPr>
          <w:b/>
          <w:bCs/>
        </w:rPr>
        <w:t xml:space="preserve">CAULLT and HES Learning Leaders Conference, </w:t>
      </w:r>
      <w:r w:rsidRPr="008F0AAB">
        <w:rPr>
          <w:i/>
          <w:iCs/>
        </w:rPr>
        <w:t>The Leader’s Challenge: Dilemmas in Strategic Decision Making</w:t>
      </w:r>
      <w:r>
        <w:rPr>
          <w:i/>
          <w:iCs/>
        </w:rPr>
        <w:t xml:space="preserve"> </w:t>
      </w:r>
      <w:r w:rsidRPr="008F0AAB">
        <w:t>virtual conference</w:t>
      </w:r>
      <w:r>
        <w:t xml:space="preserve">, </w:t>
      </w:r>
      <w:r w:rsidRPr="008F0AAB">
        <w:rPr>
          <w:b/>
          <w:bCs/>
        </w:rPr>
        <w:t>Thursday 23 July</w:t>
      </w:r>
      <w:r>
        <w:rPr>
          <w:b/>
          <w:bCs/>
        </w:rPr>
        <w:t>,</w:t>
      </w:r>
      <w:r w:rsidRPr="008F0AAB">
        <w:rPr>
          <w:b/>
          <w:bCs/>
        </w:rPr>
        <w:t xml:space="preserve"> 11am-2pm AEST</w:t>
      </w:r>
      <w:r>
        <w:t xml:space="preserve">. </w:t>
      </w:r>
      <w:hyperlink r:id="rId8" w:history="1">
        <w:r w:rsidRPr="00C8734A">
          <w:rPr>
            <w:rStyle w:val="Hyperlink"/>
          </w:rPr>
          <w:t>https://na.eventscloud.com/ereg/newreg.php?eve</w:t>
        </w:r>
        <w:r w:rsidRPr="00C8734A">
          <w:rPr>
            <w:rStyle w:val="Hyperlink"/>
          </w:rPr>
          <w:t>n</w:t>
        </w:r>
        <w:r w:rsidRPr="00C8734A">
          <w:rPr>
            <w:rStyle w:val="Hyperlink"/>
          </w:rPr>
          <w:t>tid=521599&amp;</w:t>
        </w:r>
      </w:hyperlink>
    </w:p>
    <w:p w14:paraId="4E27332B" w14:textId="14088CE4" w:rsidR="008F0AAB" w:rsidRPr="008F0AAB" w:rsidRDefault="008F0AAB" w:rsidP="008F0AAB">
      <w:pPr>
        <w:rPr>
          <w:i/>
          <w:iCs/>
        </w:rPr>
      </w:pPr>
      <w:r w:rsidRPr="008F0AAB">
        <w:rPr>
          <w:b/>
          <w:bCs/>
        </w:rPr>
        <w:t>H</w:t>
      </w:r>
      <w:r>
        <w:rPr>
          <w:b/>
          <w:bCs/>
        </w:rPr>
        <w:t xml:space="preserve">igher </w:t>
      </w:r>
      <w:r w:rsidRPr="008F0AAB">
        <w:rPr>
          <w:b/>
          <w:bCs/>
        </w:rPr>
        <w:t>E</w:t>
      </w:r>
      <w:r>
        <w:rPr>
          <w:b/>
          <w:bCs/>
        </w:rPr>
        <w:t xml:space="preserve">d </w:t>
      </w:r>
      <w:r w:rsidRPr="008F0AAB">
        <w:rPr>
          <w:b/>
          <w:bCs/>
        </w:rPr>
        <w:t>S</w:t>
      </w:r>
      <w:r>
        <w:rPr>
          <w:b/>
          <w:bCs/>
        </w:rPr>
        <w:t>ervices</w:t>
      </w:r>
      <w:r>
        <w:t xml:space="preserve"> HEQN virtual conference </w:t>
      </w:r>
      <w:r w:rsidRPr="008F0AAB">
        <w:rPr>
          <w:i/>
          <w:iCs/>
        </w:rPr>
        <w:t>Learning and Teaching Quality Post Covid-19</w:t>
      </w:r>
      <w:r>
        <w:t xml:space="preserve"> </w:t>
      </w:r>
      <w:r w:rsidRPr="008F0AAB">
        <w:rPr>
          <w:b/>
          <w:bCs/>
        </w:rPr>
        <w:t>Thursday 30 July</w:t>
      </w:r>
      <w:r>
        <w:rPr>
          <w:b/>
          <w:bCs/>
        </w:rPr>
        <w:t>,</w:t>
      </w:r>
      <w:r w:rsidRPr="008F0AAB">
        <w:rPr>
          <w:b/>
          <w:bCs/>
        </w:rPr>
        <w:t xml:space="preserve"> 11am-2pm AEST</w:t>
      </w:r>
      <w:r w:rsidRPr="008F0AAB">
        <w:t xml:space="preserve"> </w:t>
      </w:r>
      <w:hyperlink r:id="rId9" w:history="1">
        <w:r w:rsidRPr="008F0AAB">
          <w:rPr>
            <w:color w:val="0000FF"/>
            <w:u w:val="single"/>
          </w:rPr>
          <w:t>https://na.eventscloud.c</w:t>
        </w:r>
        <w:r w:rsidRPr="008F0AAB">
          <w:rPr>
            <w:color w:val="0000FF"/>
            <w:u w:val="single"/>
          </w:rPr>
          <w:t>o</w:t>
        </w:r>
        <w:r w:rsidRPr="008F0AAB">
          <w:rPr>
            <w:color w:val="0000FF"/>
            <w:u w:val="single"/>
          </w:rPr>
          <w:t>m/ereg/newreg.php?eventid=521599&amp;</w:t>
        </w:r>
      </w:hyperlink>
    </w:p>
    <w:p w14:paraId="7B21613D" w14:textId="2B75F822" w:rsidR="00954F6A" w:rsidRPr="008F0AAB" w:rsidRDefault="00954F6A" w:rsidP="008F0AAB">
      <w:pPr>
        <w:rPr>
          <w:rStyle w:val="Hyperlink"/>
          <w:b/>
          <w:bCs/>
          <w:color w:val="auto"/>
          <w:u w:val="none"/>
        </w:rPr>
      </w:pPr>
      <w:r w:rsidRPr="00954F6A">
        <w:rPr>
          <w:rStyle w:val="Hyperlink"/>
          <w:b/>
          <w:bCs/>
          <w:color w:val="auto"/>
          <w:u w:val="none"/>
        </w:rPr>
        <w:t>HERDSA</w:t>
      </w:r>
      <w:r w:rsidR="007032DA">
        <w:rPr>
          <w:rStyle w:val="Hyperlink"/>
          <w:b/>
          <w:bCs/>
          <w:color w:val="auto"/>
          <w:u w:val="none"/>
        </w:rPr>
        <w:t>’s</w:t>
      </w:r>
      <w:r w:rsidRPr="00954F6A">
        <w:rPr>
          <w:rStyle w:val="Hyperlink"/>
          <w:color w:val="auto"/>
          <w:u w:val="none"/>
        </w:rPr>
        <w:t xml:space="preserve"> Vic branch is presenting an online panel discussion to be hosted by Dr Dawn Gilmore </w:t>
      </w:r>
      <w:r w:rsidR="008F0AAB">
        <w:rPr>
          <w:rStyle w:val="Hyperlink"/>
          <w:color w:val="auto"/>
          <w:u w:val="none"/>
        </w:rPr>
        <w:t xml:space="preserve">on </w:t>
      </w:r>
      <w:r w:rsidRPr="00954F6A">
        <w:rPr>
          <w:rStyle w:val="Hyperlink"/>
          <w:b/>
          <w:bCs/>
          <w:color w:val="auto"/>
          <w:u w:val="none"/>
        </w:rPr>
        <w:t>Thursday 9 July</w:t>
      </w:r>
      <w:r w:rsidR="008F0AAB">
        <w:rPr>
          <w:rStyle w:val="Hyperlink"/>
          <w:b/>
          <w:bCs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Pr="008F0AAB">
        <w:rPr>
          <w:rStyle w:val="Hyperlink"/>
          <w:b/>
          <w:bCs/>
          <w:color w:val="auto"/>
          <w:u w:val="none"/>
        </w:rPr>
        <w:t>1pm</w:t>
      </w:r>
      <w:r w:rsidRPr="00954F6A">
        <w:rPr>
          <w:rStyle w:val="Hyperlink"/>
          <w:color w:val="auto"/>
          <w:u w:val="none"/>
        </w:rPr>
        <w:t xml:space="preserve">, </w:t>
      </w:r>
      <w:r w:rsidRPr="00954F6A">
        <w:rPr>
          <w:rStyle w:val="Hyperlink"/>
          <w:i/>
          <w:iCs/>
          <w:color w:val="auto"/>
          <w:u w:val="none"/>
        </w:rPr>
        <w:t>Making online learning connect with your students: what have we learnt about how we connect with each other online?</w:t>
      </w:r>
      <w:r w:rsidRPr="00954F6A">
        <w:rPr>
          <w:rStyle w:val="Hyperlink"/>
          <w:color w:val="auto"/>
          <w:u w:val="none"/>
        </w:rPr>
        <w:t xml:space="preserve"> Panel members include </w:t>
      </w:r>
      <w:r>
        <w:rPr>
          <w:rStyle w:val="Hyperlink"/>
          <w:color w:val="auto"/>
          <w:u w:val="none"/>
        </w:rPr>
        <w:t>A/P</w:t>
      </w:r>
      <w:r w:rsidRPr="00954F6A">
        <w:rPr>
          <w:rStyle w:val="Hyperlink"/>
          <w:color w:val="auto"/>
          <w:u w:val="none"/>
        </w:rPr>
        <w:t xml:space="preserve"> Mark Selkrig (University of Melbourne), </w:t>
      </w:r>
      <w:r>
        <w:rPr>
          <w:rStyle w:val="Hyperlink"/>
          <w:color w:val="auto"/>
          <w:u w:val="none"/>
        </w:rPr>
        <w:t>A/P</w:t>
      </w:r>
      <w:r w:rsidRPr="00954F6A">
        <w:rPr>
          <w:rStyle w:val="Hyperlink"/>
          <w:color w:val="auto"/>
          <w:u w:val="none"/>
        </w:rPr>
        <w:t xml:space="preserve"> Jaclyn Broadbent (Deakin University), Dr Peter Wagstaff (Monash University) and two students. </w:t>
      </w:r>
      <w:hyperlink r:id="rId10" w:history="1">
        <w:r w:rsidRPr="00954F6A">
          <w:rPr>
            <w:color w:val="0000FF"/>
            <w:u w:val="single"/>
          </w:rPr>
          <w:t>https://www.herdsa.org.au/</w:t>
        </w:r>
      </w:hyperlink>
      <w:r w:rsidRPr="00954F6A">
        <w:rPr>
          <w:rStyle w:val="Hyperlink"/>
          <w:color w:val="auto"/>
          <w:u w:val="none"/>
        </w:rPr>
        <w:t xml:space="preserve">. </w:t>
      </w:r>
    </w:p>
    <w:p w14:paraId="2142207F" w14:textId="77777777" w:rsidR="008B25C4" w:rsidRPr="008B25C4" w:rsidRDefault="008B25C4" w:rsidP="00420A49">
      <w:pPr>
        <w:rPr>
          <w:b/>
          <w:bCs/>
        </w:rPr>
      </w:pPr>
    </w:p>
    <w:p w14:paraId="645031B7" w14:textId="019D66C6" w:rsidR="00E47F74" w:rsidRPr="00AF4EA2" w:rsidRDefault="00E47F74">
      <w:pPr>
        <w:rPr>
          <w:b/>
          <w:bCs/>
          <w:color w:val="4472C4" w:themeColor="accent1"/>
          <w:u w:val="wave"/>
        </w:rPr>
      </w:pPr>
      <w:r w:rsidRPr="00AF4EA2">
        <w:rPr>
          <w:b/>
          <w:bCs/>
          <w:color w:val="4472C4" w:themeColor="accent1"/>
          <w:u w:val="wave"/>
        </w:rPr>
        <w:t>Webinars</w:t>
      </w:r>
    </w:p>
    <w:p w14:paraId="0E7C762D" w14:textId="65325F4B" w:rsidR="0013312D" w:rsidRPr="0013312D" w:rsidRDefault="0013312D" w:rsidP="0013312D">
      <w:r w:rsidRPr="0013312D">
        <w:rPr>
          <w:b/>
          <w:bCs/>
        </w:rPr>
        <w:t>ADCET/NCSEHE</w:t>
      </w:r>
      <w:r w:rsidRPr="0013312D">
        <w:t xml:space="preserve"> webinar</w:t>
      </w:r>
      <w:r>
        <w:t>,</w:t>
      </w:r>
      <w:r w:rsidRPr="0013312D">
        <w:t xml:space="preserve"> </w:t>
      </w:r>
      <w:r>
        <w:t>Three essentials in online learning, Cathy Stone and Nicole Crawford</w:t>
      </w:r>
      <w:r w:rsidRPr="0013312D">
        <w:t xml:space="preserve"> </w:t>
      </w:r>
      <w:hyperlink r:id="rId11" w:history="1">
        <w:r w:rsidRPr="0013312D">
          <w:rPr>
            <w:color w:val="0000FF"/>
            <w:u w:val="single"/>
          </w:rPr>
          <w:t>https://www.adcet.edu.au/resource/10282/three-essentials-in-the-move-on-line/</w:t>
        </w:r>
      </w:hyperlink>
    </w:p>
    <w:p w14:paraId="394A45D2" w14:textId="5681C91E" w:rsidR="00504ED8" w:rsidRDefault="00504ED8">
      <w:r w:rsidRPr="00420A49">
        <w:rPr>
          <w:b/>
          <w:bCs/>
        </w:rPr>
        <w:t>Advance HE</w:t>
      </w:r>
      <w:r>
        <w:t xml:space="preserve"> Webinars for members </w:t>
      </w:r>
      <w:hyperlink r:id="rId12" w:history="1">
        <w:r>
          <w:rPr>
            <w:rStyle w:val="Hyperlink"/>
          </w:rPr>
          <w:t>https://www.advance-he.ac.uk/membership/member-events</w:t>
        </w:r>
      </w:hyperlink>
    </w:p>
    <w:p w14:paraId="3C32A9D4" w14:textId="02DCDFEA" w:rsidR="00504ED8" w:rsidRDefault="00504ED8" w:rsidP="00504ED8">
      <w:pPr>
        <w:pStyle w:val="ListParagraph"/>
        <w:numPr>
          <w:ilvl w:val="0"/>
          <w:numId w:val="2"/>
        </w:numPr>
      </w:pPr>
      <w:r>
        <w:t>In the past 60 days - Lessons from China's HE sector</w:t>
      </w:r>
    </w:p>
    <w:p w14:paraId="57E7A252" w14:textId="4DEAB9FC" w:rsidR="00504ED8" w:rsidRDefault="00504ED8" w:rsidP="00504ED8">
      <w:pPr>
        <w:pStyle w:val="ListParagraph"/>
        <w:numPr>
          <w:ilvl w:val="0"/>
          <w:numId w:val="2"/>
        </w:numPr>
      </w:pPr>
      <w:r>
        <w:t>Moving Assessment On-Line: Key Principles for Inclusion, Pedagogy and Practice</w:t>
      </w:r>
    </w:p>
    <w:p w14:paraId="159A4806" w14:textId="237DD88E" w:rsidR="00504ED8" w:rsidRDefault="00504ED8" w:rsidP="00504ED8">
      <w:pPr>
        <w:pStyle w:val="ListParagraph"/>
        <w:numPr>
          <w:ilvl w:val="0"/>
          <w:numId w:val="2"/>
        </w:numPr>
      </w:pPr>
      <w:r>
        <w:t>Emergency remote teaching (ERT): What have we learnt?</w:t>
      </w:r>
    </w:p>
    <w:p w14:paraId="4C0D768A" w14:textId="0F3DB6F0" w:rsidR="00504ED8" w:rsidRDefault="00504ED8" w:rsidP="00504ED8">
      <w:pPr>
        <w:pStyle w:val="ListParagraph"/>
        <w:numPr>
          <w:ilvl w:val="0"/>
          <w:numId w:val="2"/>
        </w:numPr>
      </w:pPr>
      <w:r>
        <w:t>Beyond fire-fighting – developing resilient higher education</w:t>
      </w:r>
    </w:p>
    <w:p w14:paraId="4D9FDADF" w14:textId="65467728" w:rsidR="00C97C01" w:rsidRDefault="00C97C01" w:rsidP="00C97C01">
      <w:r w:rsidRPr="00C97C01">
        <w:rPr>
          <w:b/>
          <w:bCs/>
        </w:rPr>
        <w:t>ASCILITE</w:t>
      </w:r>
      <w:r>
        <w:t xml:space="preserve"> Transforming Assessment SIG </w:t>
      </w:r>
      <w:hyperlink r:id="rId13" w:history="1">
        <w:r w:rsidRPr="00C97C01">
          <w:rPr>
            <w:color w:val="0000FF"/>
            <w:u w:val="single"/>
          </w:rPr>
          <w:t>https://transformingassessment.com/</w:t>
        </w:r>
      </w:hyperlink>
    </w:p>
    <w:p w14:paraId="4CF4DEB4" w14:textId="71090A7B" w:rsidR="00301958" w:rsidRPr="00301958" w:rsidRDefault="00C97C01" w:rsidP="00301958">
      <w:pPr>
        <w:pStyle w:val="ListParagraph"/>
        <w:numPr>
          <w:ilvl w:val="0"/>
          <w:numId w:val="2"/>
        </w:numPr>
      </w:pPr>
      <w:r>
        <w:t>Authentic online oral assessment</w:t>
      </w:r>
      <w:r w:rsidR="00301958">
        <w:t xml:space="preserve"> – an examination replacement, </w:t>
      </w:r>
      <w:r w:rsidR="00301958" w:rsidRPr="00301958">
        <w:t>Danielle Logan, Popi Sotiriadou and Rae Jobst (Griffith University)</w:t>
      </w:r>
      <w:r w:rsidR="00301958">
        <w:t xml:space="preserve">, </w:t>
      </w:r>
      <w:hyperlink r:id="rId14" w:history="1">
        <w:r w:rsidR="00301958" w:rsidRPr="00301958">
          <w:rPr>
            <w:color w:val="0000FF"/>
            <w:u w:val="single"/>
          </w:rPr>
          <w:t>https://transformingassessment.com/events_30_april_2020.php</w:t>
        </w:r>
      </w:hyperlink>
    </w:p>
    <w:p w14:paraId="5B5614CB" w14:textId="32A24F1C" w:rsidR="00C97C01" w:rsidRDefault="00301958" w:rsidP="000E0188">
      <w:pPr>
        <w:pStyle w:val="ListParagraph"/>
        <w:numPr>
          <w:ilvl w:val="0"/>
          <w:numId w:val="2"/>
        </w:numPr>
      </w:pPr>
      <w:r>
        <w:t>Online exam challenges: migration or transformation? Stuart Allan, Heriot-Watt University UK.</w:t>
      </w:r>
      <w:r w:rsidRPr="00301958">
        <w:t xml:space="preserve"> </w:t>
      </w:r>
      <w:hyperlink r:id="rId15" w:history="1">
        <w:r w:rsidRPr="00301958">
          <w:rPr>
            <w:color w:val="0000FF"/>
            <w:u w:val="single"/>
          </w:rPr>
          <w:t>http://transformingassessment.com/events_6_may_2020.php</w:t>
        </w:r>
      </w:hyperlink>
    </w:p>
    <w:p w14:paraId="17C1AF5B" w14:textId="1679538C" w:rsidR="00301958" w:rsidRDefault="00301958" w:rsidP="0051467B">
      <w:pPr>
        <w:pStyle w:val="ListParagraph"/>
        <w:numPr>
          <w:ilvl w:val="0"/>
          <w:numId w:val="2"/>
        </w:numPr>
      </w:pPr>
      <w:r>
        <w:t xml:space="preserve">Detecting and addressing contract cheating in online assessment,  A/Prof Phillip Dawson (Deakin University) </w:t>
      </w:r>
      <w:hyperlink r:id="rId16" w:history="1">
        <w:r w:rsidRPr="00301958">
          <w:rPr>
            <w:color w:val="0000FF"/>
            <w:u w:val="single"/>
          </w:rPr>
          <w:t>https://transformingassessment.com/events_29_april_2020.php</w:t>
        </w:r>
      </w:hyperlink>
    </w:p>
    <w:p w14:paraId="4786D6FC" w14:textId="239933EE" w:rsidR="00301958" w:rsidRPr="00434436" w:rsidRDefault="00301958" w:rsidP="002536EA">
      <w:pPr>
        <w:pStyle w:val="ListParagraph"/>
        <w:numPr>
          <w:ilvl w:val="0"/>
          <w:numId w:val="2"/>
        </w:numPr>
      </w:pPr>
      <w:r>
        <w:t>Implementing remotely invigilated online exams at scale, Kylie Day and Jennifer Lawrence (University of New England)</w:t>
      </w:r>
      <w:r w:rsidR="00D100A3">
        <w:t xml:space="preserve">. </w:t>
      </w:r>
      <w:hyperlink r:id="rId17" w:history="1">
        <w:r w:rsidR="00D100A3" w:rsidRPr="00D100A3">
          <w:rPr>
            <w:color w:val="0000FF"/>
            <w:u w:val="single"/>
          </w:rPr>
          <w:t>https://transformingassessment.com/events_25_march_2020.php</w:t>
        </w:r>
      </w:hyperlink>
    </w:p>
    <w:p w14:paraId="19638E44" w14:textId="3A26BFC0" w:rsidR="008849B3" w:rsidRPr="00954F6A" w:rsidRDefault="00434436" w:rsidP="008B25C4">
      <w:pPr>
        <w:pStyle w:val="ListParagraph"/>
        <w:numPr>
          <w:ilvl w:val="0"/>
          <w:numId w:val="2"/>
        </w:numPr>
      </w:pPr>
      <w:r w:rsidRPr="00434436">
        <w:t>The best tools for curriculum transformation n 2020</w:t>
      </w:r>
      <w:r>
        <w:t xml:space="preserve"> </w:t>
      </w:r>
      <w:r w:rsidRPr="008849B3">
        <w:t>(28 May 12 noon)</w:t>
      </w:r>
      <w:r>
        <w:rPr>
          <w:b/>
          <w:bCs/>
        </w:rPr>
        <w:t xml:space="preserve"> </w:t>
      </w:r>
      <w:r w:rsidRPr="00434436">
        <w:t>Sha</w:t>
      </w:r>
      <w:r>
        <w:t>r</w:t>
      </w:r>
      <w:r w:rsidRPr="00434436">
        <w:t>on Altena</w:t>
      </w:r>
      <w:r>
        <w:t xml:space="preserve"> (QUT), Sally Kipling (Griffith), Ailsa Dickie (UQ) </w:t>
      </w:r>
      <w:hyperlink r:id="rId18" w:tgtFrame="_blank" w:history="1">
        <w:r w:rsidRPr="00434436">
          <w:rPr>
            <w:rFonts w:cstheme="minorHAnsi"/>
            <w:color w:val="4472C4" w:themeColor="accent1"/>
            <w:u w:val="single"/>
            <w:shd w:val="clear" w:color="auto" w:fill="FFFFFF"/>
          </w:rPr>
          <w:t>https://bit.ly/TELedsinar</w:t>
        </w:r>
      </w:hyperlink>
      <w:r w:rsidRPr="00434436">
        <w:rPr>
          <w:color w:val="4472C4" w:themeColor="accent1"/>
        </w:rPr>
        <w:t xml:space="preserve"> </w:t>
      </w:r>
    </w:p>
    <w:p w14:paraId="5118C646" w14:textId="77777777" w:rsidR="00954F6A" w:rsidRPr="00954F6A" w:rsidRDefault="00954F6A" w:rsidP="00954F6A">
      <w:pPr>
        <w:pStyle w:val="ListParagraph"/>
        <w:numPr>
          <w:ilvl w:val="0"/>
          <w:numId w:val="2"/>
        </w:numPr>
        <w:rPr>
          <w:rStyle w:val="Hyperlink"/>
          <w:b/>
          <w:bCs/>
          <w:color w:val="auto"/>
          <w:u w:val="none"/>
        </w:rPr>
      </w:pPr>
      <w:r w:rsidRPr="00954F6A">
        <w:rPr>
          <w:i/>
          <w:iCs/>
        </w:rPr>
        <w:lastRenderedPageBreak/>
        <w:t>ASCILITE</w:t>
      </w:r>
      <w:r w:rsidRPr="008849B3">
        <w:rPr>
          <w:i/>
          <w:iCs/>
        </w:rPr>
        <w:t xml:space="preserve"> Live! </w:t>
      </w:r>
      <w:r w:rsidRPr="008849B3">
        <w:t>Webinar: Creating presence in online learning for practice based classes</w:t>
      </w:r>
      <w:r>
        <w:t xml:space="preserve">, </w:t>
      </w:r>
      <w:r w:rsidRPr="00954F6A">
        <w:t>16 June @ 11:00 am - 12:00 pm AEST</w:t>
      </w:r>
      <w:r w:rsidRPr="008849B3">
        <w:rPr>
          <w:b/>
          <w:bCs/>
        </w:rPr>
        <w:t>.</w:t>
      </w:r>
      <w:r w:rsidRPr="008849B3">
        <w:t xml:space="preserve"> </w:t>
      </w:r>
      <w:hyperlink r:id="rId19" w:history="1">
        <w:r w:rsidRPr="008849B3">
          <w:rPr>
            <w:rStyle w:val="Hyperlink"/>
          </w:rPr>
          <w:t>https://ascilite.org/get-involved/ascilite-live-webinars/webinar-registration-form/</w:t>
        </w:r>
      </w:hyperlink>
    </w:p>
    <w:p w14:paraId="7B96F04E" w14:textId="77777777" w:rsidR="00954F6A" w:rsidRDefault="00954F6A" w:rsidP="008B25C4">
      <w:pPr>
        <w:pStyle w:val="ListParagraph"/>
        <w:numPr>
          <w:ilvl w:val="0"/>
          <w:numId w:val="2"/>
        </w:numPr>
      </w:pPr>
    </w:p>
    <w:p w14:paraId="2364B9C2" w14:textId="56F76C11" w:rsidR="007D2EDD" w:rsidRDefault="007D2EDD">
      <w:pPr>
        <w:rPr>
          <w:rStyle w:val="Hyperlink"/>
        </w:rPr>
      </w:pPr>
      <w:r w:rsidRPr="00420A49">
        <w:rPr>
          <w:b/>
          <w:bCs/>
        </w:rPr>
        <w:t>CAUDIT/ACODE</w:t>
      </w:r>
      <w:r>
        <w:t xml:space="preserve"> Online proctoring </w:t>
      </w:r>
      <w:hyperlink r:id="rId20" w:tgtFrame="_blank" w:tooltip="https://youtu.be/smJIRh0I4jQ" w:history="1">
        <w:r w:rsidRPr="007D2EDD">
          <w:rPr>
            <w:rStyle w:val="Hyperlink"/>
          </w:rPr>
          <w:t>youtu.be/smJIRh0I4jQ</w:t>
        </w:r>
      </w:hyperlink>
    </w:p>
    <w:p w14:paraId="57495925" w14:textId="0E7E7151" w:rsidR="00641459" w:rsidRDefault="00641459" w:rsidP="00641459">
      <w:pPr>
        <w:rPr>
          <w:color w:val="0000FF"/>
          <w:u w:val="single"/>
        </w:rPr>
      </w:pPr>
      <w:r w:rsidRPr="00420A49">
        <w:rPr>
          <w:rStyle w:val="Hyperlink"/>
          <w:b/>
          <w:bCs/>
          <w:color w:val="auto"/>
          <w:u w:val="none"/>
        </w:rPr>
        <w:t>CAUDIT</w:t>
      </w:r>
      <w:r>
        <w:rPr>
          <w:rStyle w:val="Hyperlink"/>
          <w:color w:val="auto"/>
          <w:u w:val="none"/>
        </w:rPr>
        <w:t xml:space="preserve"> </w:t>
      </w:r>
      <w:r w:rsidRPr="00641459">
        <w:t>How to Reshape your Communication for a Videoconference World</w:t>
      </w:r>
      <w:r>
        <w:t xml:space="preserve"> </w:t>
      </w:r>
      <w:r w:rsidRPr="008849B3">
        <w:t>(18 May)</w:t>
      </w:r>
      <w:r w:rsidRPr="00641459">
        <w:t xml:space="preserve"> </w:t>
      </w:r>
      <w:hyperlink r:id="rId21" w:history="1">
        <w:r w:rsidRPr="00641459">
          <w:rPr>
            <w:color w:val="0000FF"/>
            <w:u w:val="single"/>
          </w:rPr>
          <w:t>https://www.caudit.edu.au/events/how-reshape-your-communication</w:t>
        </w:r>
      </w:hyperlink>
    </w:p>
    <w:p w14:paraId="23CDF1C4" w14:textId="0ED7DB61" w:rsidR="007B49FC" w:rsidRPr="007B49FC" w:rsidRDefault="007B49FC" w:rsidP="00641459">
      <w:r w:rsidRPr="007B49FC">
        <w:rPr>
          <w:b/>
          <w:bCs/>
        </w:rPr>
        <w:t>Education Dive</w:t>
      </w:r>
      <w:r>
        <w:rPr>
          <w:b/>
          <w:bCs/>
        </w:rPr>
        <w:t xml:space="preserve"> (US) </w:t>
      </w:r>
      <w:r w:rsidRPr="007B49FC">
        <w:t xml:space="preserve">Navigating Content Challenges in the Age of Remote Learning </w:t>
      </w:r>
      <w:hyperlink r:id="rId22" w:history="1">
        <w:r w:rsidRPr="007B49FC">
          <w:rPr>
            <w:color w:val="0000FF"/>
            <w:u w:val="single"/>
          </w:rPr>
          <w:t>https://resources.industrydive.com/navigating-content-challenges-in-the-age-of-remote-learning?utm_source=EDK12&amp;utm_medium=Library&amp;utm_campaign=OverDrive</w:t>
        </w:r>
      </w:hyperlink>
    </w:p>
    <w:p w14:paraId="7214DF93" w14:textId="77777777" w:rsidR="00420A49" w:rsidRDefault="00420A49" w:rsidP="00420A49">
      <w:r w:rsidRPr="00420A49">
        <w:rPr>
          <w:b/>
          <w:bCs/>
        </w:rPr>
        <w:t>HERDSA</w:t>
      </w:r>
      <w:r w:rsidRPr="00420A49">
        <w:t xml:space="preserve"> </w:t>
      </w:r>
      <w:r w:rsidRPr="00420A49">
        <w:rPr>
          <w:b/>
          <w:bCs/>
        </w:rPr>
        <w:t>Webinar Series</w:t>
      </w:r>
      <w:r>
        <w:rPr>
          <w:b/>
          <w:bCs/>
        </w:rPr>
        <w:t xml:space="preserve"> </w:t>
      </w:r>
      <w:hyperlink r:id="rId23" w:history="1">
        <w:r w:rsidRPr="00420A49">
          <w:rPr>
            <w:color w:val="0000FF"/>
            <w:u w:val="single"/>
          </w:rPr>
          <w:t>https://www.herdsa.org.au/content/herdsa-webinar-series</w:t>
        </w:r>
      </w:hyperlink>
      <w:r>
        <w:t xml:space="preserve"> </w:t>
      </w:r>
    </w:p>
    <w:p w14:paraId="17A68E7C" w14:textId="6994CC58" w:rsidR="00420A49" w:rsidRPr="00420A49" w:rsidRDefault="00420A49" w:rsidP="00420A49">
      <w:pPr>
        <w:pStyle w:val="ListParagraph"/>
        <w:numPr>
          <w:ilvl w:val="0"/>
          <w:numId w:val="2"/>
        </w:numPr>
        <w:rPr>
          <w:b/>
          <w:bCs/>
        </w:rPr>
      </w:pPr>
      <w:r w:rsidRPr="00420A49">
        <w:t>Engaging students and staff in inclusive partnerships in global learning before, during and beyond COVID-19</w:t>
      </w:r>
      <w:r>
        <w:t xml:space="preserve">, </w:t>
      </w:r>
      <w:r w:rsidRPr="00420A49">
        <w:t>Wendy Green</w:t>
      </w:r>
    </w:p>
    <w:p w14:paraId="0A5EDE94" w14:textId="543E1AAB" w:rsidR="00C97C01" w:rsidRPr="00954F6A" w:rsidRDefault="00C97C01" w:rsidP="00716239">
      <w:pPr>
        <w:pStyle w:val="ListParagraph"/>
        <w:numPr>
          <w:ilvl w:val="0"/>
          <w:numId w:val="2"/>
        </w:numPr>
      </w:pPr>
      <w:r w:rsidRPr="00C97C01">
        <w:t>Enabling online education: access, engagement and innovation in digital spaces</w:t>
      </w:r>
      <w:r>
        <w:t xml:space="preserve">, </w:t>
      </w:r>
      <w:r w:rsidRPr="00C97C01">
        <w:t>Jennifer Stokes</w:t>
      </w:r>
      <w:r>
        <w:t xml:space="preserve"> (Uni SA)</w:t>
      </w:r>
      <w:r w:rsidRPr="00C97C01">
        <w:t xml:space="preserve"> </w:t>
      </w:r>
      <w:hyperlink r:id="rId24" w:history="1">
        <w:r w:rsidRPr="00C97C01">
          <w:rPr>
            <w:color w:val="0000FF"/>
            <w:u w:val="single"/>
          </w:rPr>
          <w:t>https://www.youtube.com/watch?v=r3BqI2l1Xpk</w:t>
        </w:r>
      </w:hyperlink>
    </w:p>
    <w:p w14:paraId="1574673F" w14:textId="572BD058" w:rsidR="00954F6A" w:rsidRDefault="00954F6A" w:rsidP="00954F6A">
      <w:pPr>
        <w:pStyle w:val="ListParagraph"/>
        <w:numPr>
          <w:ilvl w:val="0"/>
          <w:numId w:val="2"/>
        </w:numPr>
      </w:pPr>
      <w:r w:rsidRPr="00AF4EA2">
        <w:t>Academic Integrity during Covid</w:t>
      </w:r>
      <w:r>
        <w:t>-</w:t>
      </w:r>
      <w:r w:rsidRPr="00AF4EA2">
        <w:t>19 – Rowena Harper</w:t>
      </w:r>
      <w:r>
        <w:t xml:space="preserve"> (ECU) </w:t>
      </w:r>
      <w:r w:rsidRPr="00954F6A">
        <w:t>(11 June).</w:t>
      </w:r>
    </w:p>
    <w:p w14:paraId="6D920270" w14:textId="3D5DA017" w:rsidR="00954F6A" w:rsidRPr="00AF4EA2" w:rsidRDefault="00954F6A" w:rsidP="00954F6A">
      <w:pPr>
        <w:pStyle w:val="ListParagraph"/>
        <w:numPr>
          <w:ilvl w:val="0"/>
          <w:numId w:val="2"/>
        </w:numPr>
      </w:pPr>
      <w:r w:rsidRPr="00610DBB">
        <w:t>Academic Development SIG</w:t>
      </w:r>
      <w:r>
        <w:t xml:space="preserve">, </w:t>
      </w:r>
      <w:r w:rsidRPr="00610DBB">
        <w:t xml:space="preserve"> Virtual Café Chat</w:t>
      </w:r>
      <w:r>
        <w:t>,</w:t>
      </w:r>
      <w:r w:rsidRPr="00610DBB">
        <w:t xml:space="preserve"> </w:t>
      </w:r>
      <w:r w:rsidRPr="00954F6A">
        <w:t>June 12, 1pm AEST, 3pm New Zealand time.</w:t>
      </w:r>
      <w:r>
        <w:rPr>
          <w:b/>
          <w:bCs/>
        </w:rPr>
        <w:t xml:space="preserve"> </w:t>
      </w:r>
      <w:r w:rsidRPr="00610DBB">
        <w:t>The topic will be  “Lessons learned from the COVID-19 response”</w:t>
      </w:r>
      <w:r>
        <w:t>.</w:t>
      </w:r>
    </w:p>
    <w:p w14:paraId="4A7884B8" w14:textId="77777777" w:rsidR="00954F6A" w:rsidRDefault="0013312D" w:rsidP="00954F6A">
      <w:pPr>
        <w:rPr>
          <w:color w:val="0000FF"/>
          <w:u w:val="single"/>
        </w:rPr>
      </w:pPr>
      <w:r>
        <w:rPr>
          <w:rStyle w:val="Hyperlink"/>
          <w:b/>
          <w:bCs/>
          <w:color w:val="auto"/>
          <w:u w:val="none"/>
        </w:rPr>
        <w:t xml:space="preserve">Humanitix </w:t>
      </w:r>
      <w:r w:rsidRPr="0013312D">
        <w:rPr>
          <w:rStyle w:val="Hyperlink"/>
          <w:color w:val="auto"/>
          <w:u w:val="none"/>
        </w:rPr>
        <w:t>Transitioning to New Learning Strategies</w:t>
      </w:r>
      <w:r>
        <w:rPr>
          <w:rStyle w:val="Hyperlink"/>
          <w:color w:val="auto"/>
          <w:u w:val="none"/>
        </w:rPr>
        <w:t xml:space="preserve">, </w:t>
      </w:r>
      <w:r w:rsidRPr="0013312D">
        <w:rPr>
          <w:rStyle w:val="Hyperlink"/>
          <w:color w:val="auto"/>
          <w:u w:val="none"/>
        </w:rPr>
        <w:t>Ramon Marmolejos, Alkimia (Kaos Pilots) post COVID-19 Webinar series</w:t>
      </w:r>
      <w:r>
        <w:rPr>
          <w:rStyle w:val="Hyperlink"/>
          <w:color w:val="auto"/>
          <w:u w:val="none"/>
        </w:rPr>
        <w:t xml:space="preserve">, </w:t>
      </w:r>
      <w:r w:rsidRPr="0013312D">
        <w:rPr>
          <w:rStyle w:val="Hyperlink"/>
          <w:color w:val="auto"/>
          <w:u w:val="none"/>
        </w:rPr>
        <w:t xml:space="preserve"> </w:t>
      </w:r>
      <w:r w:rsidRPr="00014F61">
        <w:rPr>
          <w:rStyle w:val="Hyperlink"/>
          <w:color w:val="auto"/>
          <w:u w:val="none"/>
        </w:rPr>
        <w:t>20 May</w:t>
      </w:r>
      <w:r w:rsidRPr="0013312D">
        <w:rPr>
          <w:rStyle w:val="Hyperlink"/>
          <w:color w:val="auto"/>
          <w:u w:val="none"/>
        </w:rPr>
        <w:t xml:space="preserve"> 2020, 11:00 am - 12:30 pm</w:t>
      </w:r>
      <w:r>
        <w:rPr>
          <w:rStyle w:val="Hyperlink"/>
          <w:color w:val="auto"/>
          <w:u w:val="none"/>
        </w:rPr>
        <w:t xml:space="preserve"> AEST: </w:t>
      </w:r>
      <w:hyperlink r:id="rId25" w:history="1">
        <w:r w:rsidRPr="0013312D">
          <w:rPr>
            <w:color w:val="0000FF"/>
            <w:u w:val="single"/>
          </w:rPr>
          <w:t>https://events.humanitix.com/transitioning-to-new-learning-strategies-post-covid-19-webinar/tickets</w:t>
        </w:r>
      </w:hyperlink>
    </w:p>
    <w:p w14:paraId="656DAE2C" w14:textId="446AA63E" w:rsidR="00954F6A" w:rsidRPr="00954F6A" w:rsidRDefault="00954F6A" w:rsidP="00954F6A">
      <w:pPr>
        <w:rPr>
          <w:color w:val="0000FF"/>
          <w:u w:val="single"/>
        </w:rPr>
      </w:pPr>
      <w:r w:rsidRPr="008B25C4">
        <w:rPr>
          <w:b/>
          <w:bCs/>
        </w:rPr>
        <w:t xml:space="preserve">ICDE </w:t>
      </w:r>
      <w:r w:rsidRPr="00014F61">
        <w:t>Quality Network Webinar: International reflections on lessons learned during the COVID19 pandemic about ensuring quality in online learning and assessmen</w:t>
      </w:r>
      <w:r>
        <w:t xml:space="preserve">t, </w:t>
      </w:r>
      <w:r w:rsidRPr="00954F6A">
        <w:t>11 June 2020 6pm AEST.</w:t>
      </w:r>
      <w:r>
        <w:t xml:space="preserve"> </w:t>
      </w:r>
      <w:r w:rsidRPr="008B25C4">
        <w:rPr>
          <w:rStyle w:val="Hyperlink"/>
          <w:color w:val="auto"/>
          <w:u w:val="none"/>
        </w:rPr>
        <w:t>Registration</w:t>
      </w:r>
      <w:r>
        <w:rPr>
          <w:rStyle w:val="Hyperlink"/>
          <w:color w:val="auto"/>
          <w:u w:val="none"/>
        </w:rPr>
        <w:t>:</w:t>
      </w:r>
      <w:r w:rsidRPr="008B25C4">
        <w:rPr>
          <w:rStyle w:val="Hyperlink"/>
          <w:b/>
          <w:bCs/>
          <w:color w:val="auto"/>
          <w:u w:val="none"/>
        </w:rPr>
        <w:t xml:space="preserve"> </w:t>
      </w:r>
      <w:hyperlink r:id="rId26" w:history="1">
        <w:r w:rsidRPr="008B25C4">
          <w:rPr>
            <w:color w:val="0000FF"/>
            <w:u w:val="single"/>
          </w:rPr>
          <w:t>https://us02web.zoom.us/webinar/register/WN_86ia4fdFTNuz2y9ukyAcAA</w:t>
        </w:r>
      </w:hyperlink>
    </w:p>
    <w:p w14:paraId="0BB9AEB1" w14:textId="77777777" w:rsidR="00641459" w:rsidRDefault="00641459" w:rsidP="00641459">
      <w:r w:rsidRPr="0013312D">
        <w:rPr>
          <w:b/>
          <w:bCs/>
        </w:rPr>
        <w:t>Microsoft</w:t>
      </w:r>
      <w:r>
        <w:t xml:space="preserve"> Higher Education Remote Learning Support Centre </w:t>
      </w:r>
      <w:hyperlink r:id="rId27" w:history="1">
        <w:r>
          <w:rPr>
            <w:rStyle w:val="Hyperlink"/>
          </w:rPr>
          <w:t>https://educationblog.microsoft.com/en-au/2020/04/higher-education-remote-learning-support-centre/</w:t>
        </w:r>
      </w:hyperlink>
    </w:p>
    <w:p w14:paraId="6D6F868D" w14:textId="3BFF6075" w:rsidR="00641459" w:rsidRDefault="00641459" w:rsidP="00641459">
      <w:pPr>
        <w:pStyle w:val="ListParagraph"/>
        <w:numPr>
          <w:ilvl w:val="0"/>
          <w:numId w:val="1"/>
        </w:numPr>
      </w:pPr>
      <w:r>
        <w:t>What does best practice online learning look like? Prof Michael Sankey, Griffith University</w:t>
      </w:r>
      <w:r w:rsidR="00AE12B3">
        <w:t>,</w:t>
      </w:r>
    </w:p>
    <w:p w14:paraId="6A89CFA6" w14:textId="4F242E90" w:rsidR="00641459" w:rsidRDefault="00641459" w:rsidP="00641459">
      <w:pPr>
        <w:pStyle w:val="ListParagraph"/>
        <w:numPr>
          <w:ilvl w:val="0"/>
          <w:numId w:val="1"/>
        </w:numPr>
      </w:pPr>
      <w:r>
        <w:t>Building a student community without a campus. Dr David Kellerman, UNSW</w:t>
      </w:r>
      <w:r w:rsidR="00AE12B3">
        <w:t>,</w:t>
      </w:r>
    </w:p>
    <w:p w14:paraId="43EFFA08" w14:textId="3A1B1DC9" w:rsidR="00641459" w:rsidRDefault="00641459" w:rsidP="00641459">
      <w:pPr>
        <w:pStyle w:val="ListParagraph"/>
        <w:numPr>
          <w:ilvl w:val="0"/>
          <w:numId w:val="1"/>
        </w:numPr>
      </w:pPr>
      <w:r>
        <w:t>Creating a social learning Environment. Dr Amanda White, UTS</w:t>
      </w:r>
      <w:r w:rsidR="00AE12B3">
        <w:t>,</w:t>
      </w:r>
    </w:p>
    <w:p w14:paraId="3387501E" w14:textId="66BDA1D5" w:rsidR="00AF4EA2" w:rsidRDefault="00641459" w:rsidP="00A13A94">
      <w:pPr>
        <w:pStyle w:val="ListParagraph"/>
        <w:numPr>
          <w:ilvl w:val="0"/>
          <w:numId w:val="1"/>
        </w:numPr>
      </w:pPr>
      <w:r>
        <w:t xml:space="preserve">Creating engaging group learning in an online classroom. A/Prof </w:t>
      </w:r>
      <w:r w:rsidRPr="00E47F74">
        <w:t>Bardo Fraunholz</w:t>
      </w:r>
      <w:r>
        <w:t>, Deakin</w:t>
      </w:r>
      <w:r w:rsidR="00AE12B3">
        <w:t>.</w:t>
      </w:r>
    </w:p>
    <w:p w14:paraId="6D67C132" w14:textId="7E5EC789" w:rsidR="00A13A94" w:rsidRDefault="00A13A94" w:rsidP="00AF4EA2">
      <w:pPr>
        <w:rPr>
          <w:b/>
          <w:bCs/>
        </w:rPr>
      </w:pPr>
      <w:bookmarkStart w:id="0" w:name="_Hlk40369804"/>
      <w:r>
        <w:rPr>
          <w:b/>
          <w:bCs/>
        </w:rPr>
        <w:t>National Centre for Student Equity in Higher Education (NCSEHE)</w:t>
      </w:r>
    </w:p>
    <w:bookmarkEnd w:id="0"/>
    <w:p w14:paraId="1519BC6C" w14:textId="5D887253" w:rsidR="00A13A94" w:rsidRDefault="00A13A94" w:rsidP="00A13A94">
      <w:pPr>
        <w:pStyle w:val="ListParagraph"/>
        <w:numPr>
          <w:ilvl w:val="0"/>
          <w:numId w:val="1"/>
        </w:numPr>
      </w:pPr>
      <w:r w:rsidRPr="00A13A94">
        <w:t>Five meaningful minutes: Small changes to support psychological needs, wellbeing and motivation online in 2020</w:t>
      </w:r>
      <w:r>
        <w:t xml:space="preserve"> </w:t>
      </w:r>
      <w:r w:rsidRPr="00A13A94">
        <w:t>(Lydia Woodyatt)</w:t>
      </w:r>
      <w:r>
        <w:t xml:space="preserve">  </w:t>
      </w:r>
      <w:hyperlink r:id="rId28" w:history="1">
        <w:r w:rsidRPr="00A13A94">
          <w:rPr>
            <w:color w:val="0000FF"/>
            <w:u w:val="single"/>
          </w:rPr>
          <w:t>https://www.ncsehe.edu.au/event/webinar-five-meaningful-minutes-lydia-woodyatt/</w:t>
        </w:r>
      </w:hyperlink>
    </w:p>
    <w:p w14:paraId="1986C81D" w14:textId="485C1365" w:rsidR="00A13A94" w:rsidRDefault="00A13A94" w:rsidP="00A13A94">
      <w:pPr>
        <w:pStyle w:val="ListParagraph"/>
        <w:numPr>
          <w:ilvl w:val="0"/>
          <w:numId w:val="1"/>
        </w:numPr>
      </w:pPr>
      <w:r w:rsidRPr="00A13A94">
        <w:t xml:space="preserve">Three Essentials in moving online (Cathy Stone and Nicole Crawford) </w:t>
      </w:r>
      <w:hyperlink r:id="rId29" w:history="1">
        <w:r w:rsidRPr="00A13A94">
          <w:rPr>
            <w:color w:val="0000FF"/>
            <w:u w:val="single"/>
          </w:rPr>
          <w:t>https://www.ncsehe.edu.au/event/adcet-ncsehe-webinar-three-essentials-in-moving-online/</w:t>
        </w:r>
      </w:hyperlink>
    </w:p>
    <w:p w14:paraId="0F60EA21" w14:textId="59B28681" w:rsidR="00A13A94" w:rsidRDefault="00A13A94" w:rsidP="00A13A94">
      <w:pPr>
        <w:pStyle w:val="ListParagraph"/>
        <w:numPr>
          <w:ilvl w:val="0"/>
          <w:numId w:val="1"/>
        </w:numPr>
      </w:pPr>
      <w:r w:rsidRPr="00A13A94">
        <w:t xml:space="preserve">Supporting students’ wellbeing during COVID-19 (Nicole Crawford and Cathy Stone) </w:t>
      </w:r>
      <w:hyperlink r:id="rId30" w:history="1">
        <w:r w:rsidRPr="00A13A94">
          <w:rPr>
            <w:color w:val="0000FF"/>
            <w:u w:val="single"/>
          </w:rPr>
          <w:t>https://www.ncsehe.edu.au/event/adcet-ncsehe-webinar-supporting-students-wellbeing-during-covid-19/</w:t>
        </w:r>
      </w:hyperlink>
    </w:p>
    <w:p w14:paraId="30DEF535" w14:textId="44F0BD35" w:rsidR="00A13A94" w:rsidRDefault="00A13A94" w:rsidP="00A13A94">
      <w:pPr>
        <w:pStyle w:val="ListParagraph"/>
        <w:numPr>
          <w:ilvl w:val="0"/>
          <w:numId w:val="1"/>
        </w:numPr>
      </w:pPr>
      <w:r w:rsidRPr="00A13A94">
        <w:lastRenderedPageBreak/>
        <w:t xml:space="preserve">Mainstreaming captions for online lectures in higher education in Australia (Mike Kent and Katie Ellis) </w:t>
      </w:r>
      <w:hyperlink r:id="rId31" w:history="1">
        <w:r w:rsidRPr="00A13A94">
          <w:rPr>
            <w:color w:val="0000FF"/>
            <w:u w:val="single"/>
          </w:rPr>
          <w:t>https://www.ncsehe.edu.au/event/adcet-atend-and-ncsehe-webinar-mainstreaming-captions-for-online-lectures-in-higher-education-in-australia/</w:t>
        </w:r>
      </w:hyperlink>
    </w:p>
    <w:p w14:paraId="271B9830" w14:textId="76E1529C" w:rsidR="00A13A94" w:rsidRDefault="00A13A94" w:rsidP="00A13A94">
      <w:pPr>
        <w:pStyle w:val="ListParagraph"/>
        <w:numPr>
          <w:ilvl w:val="0"/>
          <w:numId w:val="1"/>
        </w:numPr>
      </w:pPr>
      <w:r>
        <w:t>Participation in higher education online: Demographics, motivators and grit (Cathy Cupitt)</w:t>
      </w:r>
      <w:r w:rsidRPr="00A13A94">
        <w:t xml:space="preserve"> </w:t>
      </w:r>
      <w:hyperlink r:id="rId32" w:history="1">
        <w:r w:rsidRPr="00A13A94">
          <w:rPr>
            <w:color w:val="0000FF"/>
            <w:u w:val="single"/>
          </w:rPr>
          <w:t>https://www.ncsehe.edu.au/participation-in-higher-education-online-demographics-motivators-and-grit/</w:t>
        </w:r>
      </w:hyperlink>
    </w:p>
    <w:p w14:paraId="5F77D0BC" w14:textId="6CAE5090" w:rsidR="00954F6A" w:rsidRPr="00954F6A" w:rsidRDefault="00A13A94" w:rsidP="00954F6A">
      <w:pPr>
        <w:pStyle w:val="ListParagraph"/>
        <w:numPr>
          <w:ilvl w:val="0"/>
          <w:numId w:val="1"/>
        </w:numPr>
      </w:pPr>
      <w:r>
        <w:t>Higher education participation and completion of regional and remote students (Cathy Stone, Karen Nelson and Nadine Zacharias)</w:t>
      </w:r>
      <w:r w:rsidRPr="00A13A94">
        <w:t xml:space="preserve"> </w:t>
      </w:r>
      <w:hyperlink r:id="rId33" w:history="1">
        <w:r w:rsidRPr="00A13A94">
          <w:rPr>
            <w:color w:val="0000FF"/>
            <w:u w:val="single"/>
          </w:rPr>
          <w:t>https://www.ncsehe.edu.au/event/ncsehe-webinar-higher-education-participation-completion-regional-remote-students/</w:t>
        </w:r>
      </w:hyperlink>
    </w:p>
    <w:p w14:paraId="765586D7" w14:textId="77777777" w:rsidR="00954F6A" w:rsidRDefault="00954F6A" w:rsidP="00954F6A">
      <w:pPr>
        <w:pStyle w:val="ListParagraph"/>
      </w:pPr>
    </w:p>
    <w:p w14:paraId="1FAEA93F" w14:textId="128F9CBC" w:rsidR="00954F6A" w:rsidRPr="00954F6A" w:rsidRDefault="00954F6A" w:rsidP="00954F6A">
      <w:pPr>
        <w:pStyle w:val="ListParagraph"/>
        <w:ind w:left="0"/>
        <w:rPr>
          <w:rStyle w:val="Hyperlink"/>
          <w:color w:val="auto"/>
          <w:u w:val="none"/>
        </w:rPr>
      </w:pPr>
      <w:r w:rsidRPr="00954F6A">
        <w:rPr>
          <w:b/>
          <w:bCs/>
        </w:rPr>
        <w:t>NCSEHE</w:t>
      </w:r>
      <w:r>
        <w:t xml:space="preserve"> </w:t>
      </w:r>
      <w:r w:rsidRPr="000704E5">
        <w:t>The WPO ‘Pivot’ — Shifting Widening Participation Outreach activities to a remote learning environment</w:t>
      </w:r>
      <w:r>
        <w:t>,</w:t>
      </w:r>
      <w:r w:rsidRPr="000704E5">
        <w:t xml:space="preserve"> Kylie Austin and Meg Smith (UOW</w:t>
      </w:r>
      <w:r>
        <w:t xml:space="preserve">) </w:t>
      </w:r>
      <w:r w:rsidRPr="00954F6A">
        <w:t>10 June, 1-2pm AEST</w:t>
      </w:r>
      <w:r>
        <w:t xml:space="preserve"> </w:t>
      </w:r>
      <w:hyperlink r:id="rId34" w:history="1">
        <w:r w:rsidRPr="00954F6A">
          <w:rPr>
            <w:color w:val="0000FF"/>
            <w:u w:val="single"/>
          </w:rPr>
          <w:t>https://www.ncsehe.edu.au/event/webinar-widening-participation-outreach-remote-learning/</w:t>
        </w:r>
      </w:hyperlink>
    </w:p>
    <w:p w14:paraId="2A8FE119" w14:textId="77777777" w:rsidR="00954F6A" w:rsidRPr="000704E5" w:rsidRDefault="00954F6A" w:rsidP="00954F6A">
      <w:pPr>
        <w:pStyle w:val="ListParagraph"/>
      </w:pPr>
    </w:p>
    <w:p w14:paraId="421A15B2" w14:textId="554DE01F" w:rsidR="00014F61" w:rsidRDefault="00014F61" w:rsidP="00AF4EA2">
      <w:pPr>
        <w:rPr>
          <w:b/>
          <w:bCs/>
        </w:rPr>
      </w:pPr>
      <w:r>
        <w:rPr>
          <w:b/>
          <w:bCs/>
        </w:rPr>
        <w:t xml:space="preserve">Peer Review Portal </w:t>
      </w:r>
      <w:r w:rsidRPr="00014F61">
        <w:t>Benchmarking assessment and academic integrity across the HE sector</w:t>
      </w:r>
      <w:r>
        <w:t>, 4</w:t>
      </w:r>
      <w:r w:rsidRPr="00014F61">
        <w:t>5 minute free zoom meeting with Dr Sara Booth on using the Peer Review Portal to benchmark assessment and academic integrity across the HE Sector. </w:t>
      </w:r>
      <w:r w:rsidRPr="008B25C4">
        <w:t>4 June 4pm AEST</w:t>
      </w:r>
      <w:r>
        <w:t>. To register</w:t>
      </w:r>
      <w:r w:rsidR="00211C46">
        <w:t>:</w:t>
      </w:r>
      <w:r>
        <w:t xml:space="preserve"> </w:t>
      </w:r>
      <w:r w:rsidR="00256C4C" w:rsidRPr="00256C4C">
        <w:t>sara.booth@peerreviewportal.com</w:t>
      </w:r>
    </w:p>
    <w:p w14:paraId="15286F54" w14:textId="7406C0A9" w:rsidR="00AF4EA2" w:rsidRDefault="00364664" w:rsidP="00AF4EA2">
      <w:pPr>
        <w:rPr>
          <w:b/>
          <w:bCs/>
        </w:rPr>
      </w:pPr>
      <w:r w:rsidRPr="0013312D">
        <w:rPr>
          <w:b/>
          <w:bCs/>
        </w:rPr>
        <w:t xml:space="preserve">TEQSA </w:t>
      </w:r>
    </w:p>
    <w:p w14:paraId="03E6A834" w14:textId="6C677111" w:rsidR="00641459" w:rsidRDefault="00364664" w:rsidP="00AF4EA2">
      <w:pPr>
        <w:pStyle w:val="ListParagraph"/>
        <w:numPr>
          <w:ilvl w:val="0"/>
          <w:numId w:val="1"/>
        </w:numPr>
      </w:pPr>
      <w:r>
        <w:t xml:space="preserve">Session 2: </w:t>
      </w:r>
      <w:r w:rsidRPr="00364664">
        <w:t>Enabling staff to work in an online learning environment</w:t>
      </w:r>
      <w:r>
        <w:t xml:space="preserve">. </w:t>
      </w:r>
      <w:r w:rsidRPr="00364664">
        <w:t>Professor Claire Macken</w:t>
      </w:r>
      <w:r>
        <w:t>,</w:t>
      </w:r>
      <w:r w:rsidRPr="00364664">
        <w:t xml:space="preserve"> RMIT in conversation with Trish Powers</w:t>
      </w:r>
      <w:r>
        <w:t xml:space="preserve">, </w:t>
      </w:r>
      <w:r w:rsidRPr="00364664">
        <w:t>Torrens University Australia and Dr Suneeti Rekhari</w:t>
      </w:r>
      <w:r>
        <w:t>,</w:t>
      </w:r>
      <w:r w:rsidRPr="00364664">
        <w:t xml:space="preserve"> RMIT</w:t>
      </w:r>
      <w:r>
        <w:t xml:space="preserve">, </w:t>
      </w:r>
      <w:hyperlink r:id="rId35" w:history="1">
        <w:r w:rsidRPr="00AF4EA2">
          <w:rPr>
            <w:color w:val="0000FF"/>
            <w:u w:val="single"/>
          </w:rPr>
          <w:t>https://www.eventbrite.com.au/e/enabling-staff-to-work-in-an-online-learning-environment-tickets-104088120370</w:t>
        </w:r>
      </w:hyperlink>
    </w:p>
    <w:p w14:paraId="1B30C7EF" w14:textId="7E10B8BB" w:rsidR="00364664" w:rsidRDefault="00364664" w:rsidP="00364664">
      <w:pPr>
        <w:pStyle w:val="ListParagraph"/>
        <w:numPr>
          <w:ilvl w:val="0"/>
          <w:numId w:val="1"/>
        </w:numPr>
      </w:pPr>
      <w:r>
        <w:t xml:space="preserve">Session 1: </w:t>
      </w:r>
      <w:r w:rsidRPr="00364664">
        <w:t>Getting started – best practice for establishing online learning</w:t>
      </w:r>
      <w:r>
        <w:t xml:space="preserve"> </w:t>
      </w:r>
      <w:hyperlink r:id="rId36" w:history="1">
        <w:r w:rsidRPr="00364664">
          <w:rPr>
            <w:color w:val="0000FF"/>
            <w:u w:val="single"/>
          </w:rPr>
          <w:t>https://www.youtube.com/watch?v=nXCobfr_K-A&amp;feature=youtu.be</w:t>
        </w:r>
      </w:hyperlink>
    </w:p>
    <w:p w14:paraId="628BD046" w14:textId="4BD35FFB" w:rsidR="00C97C01" w:rsidRPr="00954F6A" w:rsidRDefault="00C97C01" w:rsidP="00EA47E8">
      <w:pPr>
        <w:pStyle w:val="ListParagraph"/>
        <w:numPr>
          <w:ilvl w:val="0"/>
          <w:numId w:val="1"/>
        </w:numPr>
      </w:pPr>
      <w:r>
        <w:t xml:space="preserve">Going on Line: R(e)imagining Teaching and Learning, Getting started: best practice for establishing online learning, Dr Dawn Gilmore </w:t>
      </w:r>
      <w:hyperlink r:id="rId37" w:history="1">
        <w:r w:rsidRPr="00C97C01">
          <w:rPr>
            <w:color w:val="0000FF"/>
            <w:u w:val="single"/>
          </w:rPr>
          <w:t>https://www.youtube.com/watch?v=nXCobfr_K-A&amp;feature=youtu.be</w:t>
        </w:r>
      </w:hyperlink>
    </w:p>
    <w:p w14:paraId="722DFDF3" w14:textId="24DA8534" w:rsidR="00954F6A" w:rsidRPr="008B25C4" w:rsidRDefault="00954F6A" w:rsidP="00954F6A">
      <w:pPr>
        <w:pStyle w:val="ListParagraph"/>
        <w:numPr>
          <w:ilvl w:val="0"/>
          <w:numId w:val="1"/>
        </w:numPr>
        <w:rPr>
          <w:b/>
          <w:bCs/>
        </w:rPr>
      </w:pPr>
      <w:r w:rsidRPr="008F0AAB">
        <w:rPr>
          <w:i/>
          <w:iCs/>
        </w:rPr>
        <w:t>Lessons learnt and looking to the future</w:t>
      </w:r>
      <w:r>
        <w:t xml:space="preserve">, </w:t>
      </w:r>
      <w:r w:rsidRPr="008F0AAB">
        <w:t>10 June 12.15pm</w:t>
      </w:r>
      <w:r>
        <w:t xml:space="preserve"> </w:t>
      </w:r>
      <w:hyperlink r:id="rId38" w:history="1">
        <w:r w:rsidRPr="008B25C4">
          <w:rPr>
            <w:color w:val="0000FF"/>
            <w:u w:val="single"/>
          </w:rPr>
          <w:t>https://www.eventbrite.com.au/e/lessons-learnt-and-looking-to-the-future-tickets-107782779194?utm_source=eventbrite&amp;utm_medium=email&amp;utm_content=follow_notification&amp;utm_campaign=following_published_event&amp;utm_term=Lessons+learnt+and+looking+to+the+future&amp;aff=ebemoffollowpublishemail</w:t>
        </w:r>
      </w:hyperlink>
    </w:p>
    <w:p w14:paraId="071600EB" w14:textId="77777777" w:rsidR="00954F6A" w:rsidRDefault="00954F6A" w:rsidP="008F0AAB">
      <w:pPr>
        <w:pStyle w:val="ListParagraph"/>
      </w:pPr>
    </w:p>
    <w:p w14:paraId="5F79E721" w14:textId="544DCB6D" w:rsidR="00485DDA" w:rsidRDefault="00485DDA" w:rsidP="00485DDA">
      <w:pPr>
        <w:rPr>
          <w:rStyle w:val="Hyperlink"/>
          <w:color w:val="auto"/>
          <w:u w:val="none"/>
        </w:rPr>
      </w:pPr>
      <w:r w:rsidRPr="0013312D">
        <w:rPr>
          <w:rStyle w:val="Hyperlink"/>
          <w:b/>
          <w:bCs/>
          <w:color w:val="auto"/>
          <w:u w:val="none"/>
        </w:rPr>
        <w:t>UQ HigherEd Heroes</w:t>
      </w:r>
      <w:r w:rsidRPr="00F16584">
        <w:rPr>
          <w:rStyle w:val="Hyperlink"/>
          <w:color w:val="auto"/>
          <w:u w:val="none"/>
        </w:rPr>
        <w:t xml:space="preserve"> with Drs Sen Kaempf and Al Stark (UQ)</w:t>
      </w:r>
      <w:r w:rsidRPr="00F16584">
        <w:t xml:space="preserve"> </w:t>
      </w:r>
      <w:hyperlink r:id="rId39" w:history="1">
        <w:r w:rsidRPr="00F16584">
          <w:rPr>
            <w:color w:val="0000FF"/>
            <w:u w:val="single"/>
          </w:rPr>
          <w:t>https://itali.uq.edu.au/about/projects/highered-heroes-podcast</w:t>
        </w:r>
      </w:hyperlink>
    </w:p>
    <w:p w14:paraId="62A4C2F7" w14:textId="77777777" w:rsidR="00485DDA" w:rsidRDefault="00485DDA" w:rsidP="00485DDA">
      <w:pPr>
        <w:pStyle w:val="ListParagraph"/>
        <w:numPr>
          <w:ilvl w:val="0"/>
          <w:numId w:val="1"/>
        </w:numPr>
      </w:pPr>
      <w:r>
        <w:t>How to involve practitioners in the classroom</w:t>
      </w:r>
    </w:p>
    <w:p w14:paraId="65D85FBC" w14:textId="77777777" w:rsidR="00485DDA" w:rsidRDefault="00485DDA" w:rsidP="00485DDA">
      <w:pPr>
        <w:pStyle w:val="ListParagraph"/>
        <w:numPr>
          <w:ilvl w:val="0"/>
          <w:numId w:val="1"/>
        </w:numPr>
      </w:pPr>
      <w:r>
        <w:t>How to involve students in the (re)design of your courses</w:t>
      </w:r>
    </w:p>
    <w:p w14:paraId="38DD9F9D" w14:textId="77777777" w:rsidR="00485DDA" w:rsidRDefault="00485DDA" w:rsidP="00485DDA">
      <w:pPr>
        <w:pStyle w:val="ListParagraph"/>
        <w:numPr>
          <w:ilvl w:val="0"/>
          <w:numId w:val="1"/>
        </w:numPr>
      </w:pPr>
      <w:r>
        <w:t>How to use Lego as a teaching tool in your uni classroom</w:t>
      </w:r>
    </w:p>
    <w:p w14:paraId="29412E97" w14:textId="77777777" w:rsidR="00485DDA" w:rsidRDefault="00485DDA" w:rsidP="00485DDA">
      <w:pPr>
        <w:pStyle w:val="ListParagraph"/>
        <w:numPr>
          <w:ilvl w:val="0"/>
          <w:numId w:val="1"/>
        </w:numPr>
      </w:pPr>
      <w:r>
        <w:t>How to place students in the driving seat during your lectures</w:t>
      </w:r>
    </w:p>
    <w:p w14:paraId="44A5278E" w14:textId="77777777" w:rsidR="00485DDA" w:rsidRDefault="00485DDA" w:rsidP="00485DDA">
      <w:pPr>
        <w:pStyle w:val="ListParagraph"/>
        <w:numPr>
          <w:ilvl w:val="0"/>
          <w:numId w:val="1"/>
        </w:numPr>
      </w:pPr>
      <w:r w:rsidRPr="00F16584">
        <w:t>How to use simulations and practical scenarios in your classroom</w:t>
      </w:r>
    </w:p>
    <w:p w14:paraId="0EEB3E1E" w14:textId="77777777" w:rsidR="00485DDA" w:rsidRPr="00F16584" w:rsidRDefault="00485DDA" w:rsidP="00485DDA">
      <w:pPr>
        <w:pStyle w:val="ListParagraph"/>
        <w:numPr>
          <w:ilvl w:val="0"/>
          <w:numId w:val="1"/>
        </w:numPr>
      </w:pPr>
      <w:r w:rsidRPr="00F16584">
        <w:t>Yay, we're live! But what's this all about?</w:t>
      </w:r>
    </w:p>
    <w:p w14:paraId="22C9A5EA" w14:textId="633BC021" w:rsidR="00E47F74" w:rsidRPr="00AF4EA2" w:rsidRDefault="00E47F74" w:rsidP="00E47F74">
      <w:pPr>
        <w:rPr>
          <w:b/>
          <w:bCs/>
          <w:color w:val="4472C4" w:themeColor="accent1"/>
          <w:u w:val="wave"/>
        </w:rPr>
      </w:pPr>
      <w:r w:rsidRPr="00AF4EA2">
        <w:rPr>
          <w:b/>
          <w:bCs/>
          <w:color w:val="4472C4" w:themeColor="accent1"/>
          <w:u w:val="wave"/>
        </w:rPr>
        <w:t>Blogs</w:t>
      </w:r>
    </w:p>
    <w:p w14:paraId="6A7D4C74" w14:textId="77777777" w:rsidR="008849B3" w:rsidRDefault="00434436" w:rsidP="00E47F74">
      <w:pPr>
        <w:rPr>
          <w:b/>
          <w:bCs/>
        </w:rPr>
      </w:pPr>
      <w:r>
        <w:rPr>
          <w:b/>
          <w:bCs/>
        </w:rPr>
        <w:t>ASCILITE TELall Blog</w:t>
      </w:r>
      <w:r w:rsidR="008849B3">
        <w:rPr>
          <w:b/>
          <w:bCs/>
        </w:rPr>
        <w:t>s</w:t>
      </w:r>
    </w:p>
    <w:p w14:paraId="22DDB950" w14:textId="393BBE3A" w:rsidR="00434436" w:rsidRPr="008849B3" w:rsidRDefault="008849B3" w:rsidP="008849B3">
      <w:pPr>
        <w:pStyle w:val="ListParagraph"/>
        <w:numPr>
          <w:ilvl w:val="0"/>
          <w:numId w:val="1"/>
        </w:numPr>
        <w:rPr>
          <w:b/>
          <w:bCs/>
        </w:rPr>
      </w:pPr>
      <w:r w:rsidRPr="008849B3">
        <w:lastRenderedPageBreak/>
        <w:t>Technology Enhanced Learning Accreditation Standards Update</w:t>
      </w:r>
      <w:r w:rsidR="00434436" w:rsidRPr="008849B3">
        <w:t xml:space="preserve"> </w:t>
      </w:r>
      <w:hyperlink r:id="rId40" w:history="1">
        <w:r w:rsidR="00434436" w:rsidRPr="008849B3">
          <w:rPr>
            <w:color w:val="0000FF"/>
            <w:u w:val="single"/>
          </w:rPr>
          <w:t>http://blog.ascilite.org/ascilite-technology-enhanced-learning-accreditation-standards-update/</w:t>
        </w:r>
      </w:hyperlink>
    </w:p>
    <w:p w14:paraId="1BB73154" w14:textId="58284673" w:rsidR="008849B3" w:rsidRPr="008849B3" w:rsidRDefault="008849B3" w:rsidP="008849B3">
      <w:pPr>
        <w:pStyle w:val="ListParagraph"/>
        <w:numPr>
          <w:ilvl w:val="0"/>
          <w:numId w:val="1"/>
        </w:numPr>
      </w:pPr>
      <w:r w:rsidRPr="008849B3">
        <w:t>Reconceptualising the Graphic Design Studio: Immersive user-generated mobile devices for thinking outside the box</w:t>
      </w:r>
      <w:r>
        <w:t xml:space="preserve"> </w:t>
      </w:r>
      <w:hyperlink r:id="rId41" w:history="1">
        <w:r w:rsidRPr="008849B3">
          <w:rPr>
            <w:rStyle w:val="Hyperlink"/>
          </w:rPr>
          <w:t>http://blog.ascilite.org/reconceptualising-the-graphic-design-studio-immersive-user-generated-mobile-devices-for-thinking-outside-the-box/</w:t>
        </w:r>
      </w:hyperlink>
    </w:p>
    <w:p w14:paraId="5551316E" w14:textId="6CD51D78" w:rsidR="008849B3" w:rsidRPr="008849B3" w:rsidRDefault="008849B3" w:rsidP="008849B3">
      <w:pPr>
        <w:pStyle w:val="ListParagraph"/>
        <w:numPr>
          <w:ilvl w:val="0"/>
          <w:numId w:val="1"/>
        </w:numPr>
      </w:pPr>
      <w:r w:rsidRPr="008849B3">
        <w:t>Online Learning and Teaching: Thinking beyond the technology to student engagement</w:t>
      </w:r>
      <w:r>
        <w:t xml:space="preserve"> </w:t>
      </w:r>
      <w:hyperlink r:id="rId42" w:history="1">
        <w:r w:rsidRPr="008849B3">
          <w:rPr>
            <w:rStyle w:val="Hyperlink"/>
          </w:rPr>
          <w:t>http://blog.ascilite.org/online-learning-and-teaching-thinking-beyond-the-technology-to-student-engagement/</w:t>
        </w:r>
      </w:hyperlink>
    </w:p>
    <w:p w14:paraId="52F805CD" w14:textId="51F6944A" w:rsidR="008849B3" w:rsidRPr="008849B3" w:rsidRDefault="008849B3" w:rsidP="008849B3">
      <w:pPr>
        <w:pStyle w:val="ListParagraph"/>
        <w:numPr>
          <w:ilvl w:val="0"/>
          <w:numId w:val="1"/>
        </w:numPr>
      </w:pPr>
      <w:r w:rsidRPr="008849B3">
        <w:t>Transforming Assessment SIG webinar: e-Assessment Awards – Selected finalists showcase</w:t>
      </w:r>
      <w:r>
        <w:t xml:space="preserve">, </w:t>
      </w:r>
    </w:p>
    <w:p w14:paraId="43FD8C57" w14:textId="1100CD05" w:rsidR="008849B3" w:rsidRPr="008849B3" w:rsidRDefault="008849B3" w:rsidP="008849B3">
      <w:pPr>
        <w:pStyle w:val="ListParagraph"/>
        <w:rPr>
          <w:b/>
          <w:bCs/>
        </w:rPr>
      </w:pPr>
      <w:r w:rsidRPr="008B25C4">
        <w:t>3 June @ 5:00 pm - 6:00 pm AEST</w:t>
      </w:r>
      <w:r>
        <w:rPr>
          <w:b/>
          <w:bCs/>
        </w:rPr>
        <w:t xml:space="preserve"> </w:t>
      </w:r>
      <w:hyperlink r:id="rId43" w:history="1">
        <w:r w:rsidRPr="008849B3">
          <w:rPr>
            <w:color w:val="0000FF"/>
            <w:u w:val="single"/>
          </w:rPr>
          <w:t>http://transformingassessment.com/civicrm/event/info?id=136</w:t>
        </w:r>
      </w:hyperlink>
    </w:p>
    <w:p w14:paraId="2EF30EC6" w14:textId="790729DB" w:rsidR="00E47F74" w:rsidRDefault="00E47F74" w:rsidP="00E47F74">
      <w:pPr>
        <w:rPr>
          <w:rStyle w:val="Hyperlink"/>
        </w:rPr>
      </w:pPr>
      <w:r w:rsidRPr="00485DDA">
        <w:rPr>
          <w:b/>
          <w:bCs/>
        </w:rPr>
        <w:t>Microsoft</w:t>
      </w:r>
      <w:r>
        <w:t xml:space="preserve"> Education Blog </w:t>
      </w:r>
      <w:hyperlink r:id="rId44" w:history="1">
        <w:r>
          <w:rPr>
            <w:rStyle w:val="Hyperlink"/>
          </w:rPr>
          <w:t>https://educationblog.microsoft.com/en-us/</w:t>
        </w:r>
      </w:hyperlink>
    </w:p>
    <w:p w14:paraId="66090B3C" w14:textId="41948CE4" w:rsidR="007B49FC" w:rsidRPr="007B49FC" w:rsidRDefault="007B49FC" w:rsidP="00E47F74">
      <w:pPr>
        <w:rPr>
          <w:rStyle w:val="Hyperlink"/>
          <w:b/>
          <w:bCs/>
          <w:color w:val="auto"/>
          <w:u w:val="none"/>
        </w:rPr>
      </w:pPr>
      <w:r w:rsidRPr="007B49FC">
        <w:rPr>
          <w:rStyle w:val="Hyperlink"/>
          <w:b/>
          <w:bCs/>
          <w:color w:val="auto"/>
          <w:u w:val="none"/>
        </w:rPr>
        <w:t xml:space="preserve">Quality Assurance Agency (UK) </w:t>
      </w:r>
      <w:hyperlink r:id="rId45" w:history="1">
        <w:r w:rsidRPr="007B49FC">
          <w:rPr>
            <w:color w:val="0000FF"/>
            <w:u w:val="single"/>
          </w:rPr>
          <w:t>https://www.qaa.ac.uk/news-events/blog</w:t>
        </w:r>
      </w:hyperlink>
    </w:p>
    <w:p w14:paraId="5F673EB9" w14:textId="20CF7051" w:rsidR="00D100A3" w:rsidRPr="00AF4EA2" w:rsidRDefault="00D100A3" w:rsidP="00D100A3">
      <w:pPr>
        <w:rPr>
          <w:rStyle w:val="Hyperlink"/>
          <w:b/>
          <w:bCs/>
          <w:color w:val="2F5496" w:themeColor="accent1" w:themeShade="BF"/>
          <w:u w:val="wave"/>
        </w:rPr>
      </w:pPr>
      <w:r w:rsidRPr="00AF4EA2">
        <w:rPr>
          <w:rStyle w:val="Hyperlink"/>
          <w:b/>
          <w:bCs/>
          <w:color w:val="2F5496" w:themeColor="accent1" w:themeShade="BF"/>
          <w:u w:val="wave"/>
        </w:rPr>
        <w:t>Courses</w:t>
      </w:r>
    </w:p>
    <w:p w14:paraId="65683C3B" w14:textId="77777777" w:rsidR="00D100A3" w:rsidRPr="00D100A3" w:rsidRDefault="00D100A3" w:rsidP="00D100A3">
      <w:pPr>
        <w:rPr>
          <w:rStyle w:val="Hyperlink"/>
          <w:b/>
          <w:bCs/>
          <w:color w:val="auto"/>
          <w:u w:val="none"/>
        </w:rPr>
      </w:pPr>
      <w:r w:rsidRPr="00D100A3">
        <w:rPr>
          <w:rStyle w:val="Hyperlink"/>
          <w:b/>
          <w:bCs/>
          <w:color w:val="auto"/>
          <w:u w:val="none"/>
        </w:rPr>
        <w:t>Oxford University Epigeum</w:t>
      </w:r>
    </w:p>
    <w:p w14:paraId="6ADB8BA8" w14:textId="77777777" w:rsidR="00D100A3" w:rsidRPr="00D100A3" w:rsidRDefault="00D100A3" w:rsidP="00D100A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D100A3">
        <w:rPr>
          <w:rStyle w:val="Hyperlink"/>
          <w:color w:val="auto"/>
          <w:u w:val="none"/>
        </w:rPr>
        <w:t>Moving to online teaching in response to the coronavirus, COVID-19? Free access to Epigeum resources.</w:t>
      </w:r>
      <w:r w:rsidRPr="00D100A3">
        <w:t xml:space="preserve"> </w:t>
      </w:r>
      <w:hyperlink r:id="rId46" w:history="1">
        <w:r w:rsidRPr="00D100A3">
          <w:rPr>
            <w:color w:val="0000FF"/>
            <w:u w:val="single"/>
          </w:rPr>
          <w:t>https://www.epigeum.com/epigeum-insights/news/moving-to-online-teaching-in-response-to-the-coronavirus-covid-19-free-access-to-epigeum-resources-that-may-help/</w:t>
        </w:r>
      </w:hyperlink>
    </w:p>
    <w:p w14:paraId="5636F6C7" w14:textId="466658BE" w:rsidR="00D100A3" w:rsidRPr="00D100A3" w:rsidRDefault="00D100A3" w:rsidP="00D100A3">
      <w:pPr>
        <w:rPr>
          <w:rStyle w:val="Hyperlink"/>
          <w:b/>
          <w:bCs/>
          <w:color w:val="auto"/>
          <w:u w:val="none"/>
        </w:rPr>
      </w:pPr>
      <w:r w:rsidRPr="00D100A3">
        <w:rPr>
          <w:rStyle w:val="Hyperlink"/>
          <w:b/>
          <w:bCs/>
          <w:color w:val="auto"/>
          <w:u w:val="none"/>
        </w:rPr>
        <w:t>The Open University</w:t>
      </w:r>
    </w:p>
    <w:p w14:paraId="7928B591" w14:textId="5C7722D3" w:rsidR="00D100A3" w:rsidRDefault="00D100A3" w:rsidP="00D100A3">
      <w:pPr>
        <w:pStyle w:val="ListParagraph"/>
        <w:numPr>
          <w:ilvl w:val="0"/>
          <w:numId w:val="1"/>
        </w:numPr>
      </w:pPr>
      <w:r w:rsidRPr="00D100A3">
        <w:rPr>
          <w:rStyle w:val="Hyperlink"/>
          <w:color w:val="auto"/>
          <w:u w:val="none"/>
        </w:rPr>
        <w:t>The Online Educator: People and Pedagogy</w:t>
      </w:r>
      <w:r>
        <w:rPr>
          <w:rStyle w:val="Hyperlink"/>
          <w:color w:val="auto"/>
          <w:u w:val="none"/>
        </w:rPr>
        <w:t xml:space="preserve">, </w:t>
      </w:r>
      <w:hyperlink r:id="rId47" w:history="1">
        <w:r w:rsidRPr="00D100A3">
          <w:rPr>
            <w:color w:val="0000FF"/>
            <w:u w:val="single"/>
          </w:rPr>
          <w:t>https://www.futurelearn.com/courses/the-online-educator</w:t>
        </w:r>
      </w:hyperlink>
    </w:p>
    <w:p w14:paraId="7A7DB309" w14:textId="75C3498A" w:rsidR="00D100A3" w:rsidRPr="00D100A3" w:rsidRDefault="00D100A3" w:rsidP="00D100A3">
      <w:pPr>
        <w:rPr>
          <w:rStyle w:val="Hyperlink"/>
          <w:b/>
          <w:bCs/>
          <w:color w:val="auto"/>
          <w:u w:val="none"/>
        </w:rPr>
      </w:pPr>
      <w:r w:rsidRPr="00D100A3">
        <w:rPr>
          <w:rStyle w:val="Hyperlink"/>
          <w:b/>
          <w:bCs/>
          <w:color w:val="auto"/>
          <w:u w:val="none"/>
        </w:rPr>
        <w:t>The University of Leeds</w:t>
      </w:r>
    </w:p>
    <w:p w14:paraId="1D7345DC" w14:textId="5C5AB534" w:rsidR="00D100A3" w:rsidRPr="00D100A3" w:rsidRDefault="00D100A3" w:rsidP="00D100A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D100A3">
        <w:rPr>
          <w:rStyle w:val="Hyperlink"/>
          <w:color w:val="auto"/>
          <w:u w:val="none"/>
        </w:rPr>
        <w:t xml:space="preserve">Blended Learning Essentials: Getting Started, </w:t>
      </w:r>
      <w:hyperlink r:id="rId48" w:history="1">
        <w:r w:rsidRPr="00D100A3">
          <w:rPr>
            <w:color w:val="0000FF"/>
            <w:u w:val="single"/>
          </w:rPr>
          <w:t>https://www.futurelearn.com/courses/blended-learning-getting-started</w:t>
        </w:r>
      </w:hyperlink>
    </w:p>
    <w:p w14:paraId="45C408E0" w14:textId="041EE484" w:rsidR="00D100A3" w:rsidRPr="00D100A3" w:rsidRDefault="00D100A3" w:rsidP="00D100A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D100A3">
        <w:rPr>
          <w:rStyle w:val="Hyperlink"/>
          <w:color w:val="auto"/>
          <w:u w:val="none"/>
        </w:rPr>
        <w:t>Blended Learning Essentials: Embedding Practice</w:t>
      </w:r>
      <w:r>
        <w:rPr>
          <w:rStyle w:val="Hyperlink"/>
          <w:color w:val="auto"/>
          <w:u w:val="none"/>
        </w:rPr>
        <w:t xml:space="preserve">, </w:t>
      </w:r>
      <w:hyperlink r:id="rId49" w:history="1">
        <w:r w:rsidRPr="00D100A3">
          <w:rPr>
            <w:color w:val="0000FF"/>
            <w:u w:val="single"/>
          </w:rPr>
          <w:t>https://www.futurelearn.com/courses/blended-learning-embedding-practice</w:t>
        </w:r>
      </w:hyperlink>
    </w:p>
    <w:p w14:paraId="435C1DCC" w14:textId="62E54048" w:rsidR="00485DDA" w:rsidRPr="00AF4EA2" w:rsidRDefault="00485DDA" w:rsidP="00485DDA">
      <w:pPr>
        <w:rPr>
          <w:b/>
          <w:bCs/>
          <w:color w:val="4472C4" w:themeColor="accent1"/>
          <w:u w:val="wave"/>
        </w:rPr>
      </w:pPr>
      <w:r w:rsidRPr="00AF4EA2">
        <w:rPr>
          <w:b/>
          <w:bCs/>
          <w:color w:val="4472C4" w:themeColor="accent1"/>
          <w:u w:val="wave"/>
        </w:rPr>
        <w:t>Other</w:t>
      </w:r>
    </w:p>
    <w:p w14:paraId="438C7B96" w14:textId="77777777" w:rsidR="00E469FD" w:rsidRPr="004A1194" w:rsidRDefault="00E469FD" w:rsidP="00E469FD">
      <w:pPr>
        <w:rPr>
          <w:rStyle w:val="Hyperlink"/>
          <w:color w:val="auto"/>
          <w:u w:val="none"/>
        </w:rPr>
      </w:pPr>
      <w:r w:rsidRPr="004A1194">
        <w:rPr>
          <w:rStyle w:val="Hyperlink"/>
          <w:b/>
          <w:bCs/>
          <w:color w:val="auto"/>
          <w:u w:val="none"/>
        </w:rPr>
        <w:t>Deakin University</w:t>
      </w:r>
      <w:r w:rsidRPr="004A1194">
        <w:rPr>
          <w:rStyle w:val="Hyperlink"/>
          <w:color w:val="auto"/>
          <w:u w:val="none"/>
        </w:rPr>
        <w:t xml:space="preserve"> 'Ensuring academic integrity and assessment security with redesigned online delivery':</w:t>
      </w:r>
      <w:r>
        <w:rPr>
          <w:rStyle w:val="Hyperlink"/>
          <w:color w:val="auto"/>
          <w:u w:val="none"/>
        </w:rPr>
        <w:t xml:space="preserve"> </w:t>
      </w:r>
      <w:hyperlink r:id="rId50" w:history="1">
        <w:r w:rsidRPr="00395E77">
          <w:rPr>
            <w:rStyle w:val="Hyperlink"/>
          </w:rPr>
          <w:t>http://dteach.deakin.edu.au/wp-content/uploads/sites/103/2020/03/DigitalExamsAssessmentGuide1.pdf</w:t>
        </w:r>
      </w:hyperlink>
    </w:p>
    <w:p w14:paraId="267F69A0" w14:textId="2881653D" w:rsidR="00E469FD" w:rsidRDefault="00E469FD" w:rsidP="00E469FD">
      <w:r w:rsidRPr="004A1194">
        <w:rPr>
          <w:rStyle w:val="Hyperlink"/>
          <w:b/>
          <w:bCs/>
          <w:color w:val="auto"/>
          <w:u w:val="none"/>
        </w:rPr>
        <w:t>Education Dive</w:t>
      </w:r>
      <w:r w:rsidR="007B49FC">
        <w:rPr>
          <w:rStyle w:val="Hyperlink"/>
          <w:b/>
          <w:bCs/>
          <w:color w:val="auto"/>
          <w:u w:val="none"/>
        </w:rPr>
        <w:t xml:space="preserve"> (US)</w:t>
      </w:r>
      <w:r>
        <w:rPr>
          <w:rStyle w:val="Hyperlink"/>
          <w:color w:val="auto"/>
          <w:u w:val="none"/>
        </w:rPr>
        <w:t xml:space="preserve"> ‘ How 3 colleges are helping vulnerable students during the coronavirus crisis’ </w:t>
      </w:r>
      <w:hyperlink r:id="rId51" w:history="1">
        <w:r w:rsidRPr="004A1194">
          <w:rPr>
            <w:color w:val="0000FF"/>
            <w:u w:val="single"/>
          </w:rPr>
          <w:t>https://www.educationdive.com/news/how-3-colleges-are-helping-vulnerable-students-during-the-coronavirus-crisi/575745/</w:t>
        </w:r>
      </w:hyperlink>
    </w:p>
    <w:p w14:paraId="5F8E46CB" w14:textId="516ACB3E" w:rsidR="00AF4EA2" w:rsidRDefault="00E469FD" w:rsidP="00A13A94">
      <w:pPr>
        <w:pStyle w:val="ListParagraph"/>
        <w:numPr>
          <w:ilvl w:val="0"/>
          <w:numId w:val="1"/>
        </w:numPr>
      </w:pPr>
      <w:r w:rsidRPr="00E469FD">
        <w:rPr>
          <w:rStyle w:val="Hyperlink"/>
          <w:color w:val="auto"/>
          <w:u w:val="none"/>
        </w:rPr>
        <w:t xml:space="preserve">HE newsletter </w:t>
      </w:r>
      <w:hyperlink r:id="rId52" w:history="1">
        <w:r w:rsidRPr="00E469FD">
          <w:rPr>
            <w:color w:val="0000FF"/>
            <w:u w:val="single"/>
          </w:rPr>
          <w:t>https://www.educationdive.com/news/tracking-how-the-coronavirus-is-impacting-colleges/574858/</w:t>
        </w:r>
      </w:hyperlink>
    </w:p>
    <w:p w14:paraId="773F3454" w14:textId="61588912" w:rsidR="00A13A94" w:rsidRPr="00A13A94" w:rsidRDefault="00A13A94" w:rsidP="00A13A94">
      <w:r>
        <w:rPr>
          <w:b/>
          <w:bCs/>
        </w:rPr>
        <w:t xml:space="preserve">National Centre for Student Equity in Higher Education (NCSEHE) </w:t>
      </w:r>
      <w:r w:rsidRPr="00A13A94">
        <w:t>COVID-19</w:t>
      </w:r>
      <w:r>
        <w:t xml:space="preserve"> </w:t>
      </w:r>
      <w:r w:rsidRPr="00A13A94">
        <w:t xml:space="preserve"> resources for the higher education sector</w:t>
      </w:r>
      <w:r>
        <w:t xml:space="preserve"> </w:t>
      </w:r>
      <w:hyperlink r:id="rId53" w:history="1">
        <w:r w:rsidRPr="00A13A94">
          <w:rPr>
            <w:color w:val="0000FF"/>
            <w:u w:val="single"/>
          </w:rPr>
          <w:t>https://www.ncsehe.edu.au/practice/covid-19/</w:t>
        </w:r>
      </w:hyperlink>
    </w:p>
    <w:p w14:paraId="1F848DE9" w14:textId="4D5DDB93" w:rsidR="001D49CC" w:rsidRDefault="001D49CC" w:rsidP="001D49CC">
      <w:pPr>
        <w:pStyle w:val="ListParagraph"/>
        <w:ind w:hanging="720"/>
      </w:pPr>
      <w:r w:rsidRPr="00516CB3">
        <w:rPr>
          <w:b/>
          <w:bCs/>
        </w:rPr>
        <w:lastRenderedPageBreak/>
        <w:t>Quality Assurance Agency (UK)</w:t>
      </w:r>
      <w:r>
        <w:t xml:space="preserve"> </w:t>
      </w:r>
      <w:r w:rsidR="00E469FD">
        <w:t xml:space="preserve">Covid-19 support and guidance </w:t>
      </w:r>
      <w:hyperlink r:id="rId54" w:history="1">
        <w:r w:rsidR="00E469FD" w:rsidRPr="00395E77">
          <w:rPr>
            <w:rStyle w:val="Hyperlink"/>
          </w:rPr>
          <w:t>https://www.qaa.ac.uk/news-events/support-and-guidance-covid-19</w:t>
        </w:r>
      </w:hyperlink>
    </w:p>
    <w:p w14:paraId="3B44D553" w14:textId="07B4EEB6" w:rsidR="001D49CC" w:rsidRDefault="00E469FD" w:rsidP="001D49CC">
      <w:pPr>
        <w:pStyle w:val="ListParagraph"/>
        <w:numPr>
          <w:ilvl w:val="0"/>
          <w:numId w:val="1"/>
        </w:numPr>
      </w:pPr>
      <w:r>
        <w:t xml:space="preserve">QAA Quality </w:t>
      </w:r>
      <w:r w:rsidR="001D49CC">
        <w:t xml:space="preserve">Discussion Forum </w:t>
      </w:r>
      <w:hyperlink r:id="rId55" w:history="1">
        <w:r w:rsidR="001D49CC" w:rsidRPr="00516CB3">
          <w:rPr>
            <w:color w:val="0000FF"/>
            <w:u w:val="single"/>
          </w:rPr>
          <w:t>https://www.qaa.ac.uk/news-events/support-and-guidance-covid-19</w:t>
        </w:r>
      </w:hyperlink>
    </w:p>
    <w:p w14:paraId="5AB89509" w14:textId="77777777" w:rsidR="001D49CC" w:rsidRDefault="001D49CC" w:rsidP="001D49CC">
      <w:pPr>
        <w:pStyle w:val="ListParagraph"/>
        <w:numPr>
          <w:ilvl w:val="0"/>
          <w:numId w:val="1"/>
        </w:numPr>
      </w:pPr>
      <w:r>
        <w:t xml:space="preserve">Online delivery &amp; student experience resource hub </w:t>
      </w:r>
      <w:hyperlink r:id="rId56" w:history="1">
        <w:r w:rsidRPr="00516CB3">
          <w:rPr>
            <w:color w:val="0000FF"/>
            <w:u w:val="single"/>
          </w:rPr>
          <w:t>https://www.qaa.ac.uk/en/news-events/support-and-guidance-covid-19/online-delivery-student-experience</w:t>
        </w:r>
      </w:hyperlink>
    </w:p>
    <w:p w14:paraId="763A69D6" w14:textId="0BC3A222" w:rsidR="001D49CC" w:rsidRDefault="001D49CC" w:rsidP="001D49CC">
      <w:pPr>
        <w:pStyle w:val="ListParagraph"/>
        <w:numPr>
          <w:ilvl w:val="0"/>
          <w:numId w:val="1"/>
        </w:numPr>
      </w:pPr>
      <w:r>
        <w:t xml:space="preserve">Academic standards &amp; supporting student achievement </w:t>
      </w:r>
      <w:hyperlink r:id="rId57" w:history="1">
        <w:r w:rsidRPr="00516CB3">
          <w:rPr>
            <w:color w:val="0000FF"/>
            <w:u w:val="single"/>
          </w:rPr>
          <w:t>https://www.qaa.ac.uk/en/news-events/support-and-guidance-covid-19/academic-standards-supporting-student-achievement</w:t>
        </w:r>
      </w:hyperlink>
    </w:p>
    <w:p w14:paraId="6B2F99E9" w14:textId="1171D59A" w:rsidR="00E469FD" w:rsidRDefault="00E469FD" w:rsidP="001D49CC">
      <w:pPr>
        <w:pStyle w:val="ListParagraph"/>
        <w:numPr>
          <w:ilvl w:val="0"/>
          <w:numId w:val="1"/>
        </w:numPr>
      </w:pPr>
      <w:r>
        <w:t xml:space="preserve">International examples of practice in response to the Covi-19 pandemic: an overview </w:t>
      </w:r>
      <w:hyperlink r:id="rId58" w:history="1">
        <w:r w:rsidRPr="00E469FD">
          <w:rPr>
            <w:color w:val="0000FF"/>
            <w:u w:val="single"/>
          </w:rPr>
          <w:t>https://www.qaa.ac.uk/en/news-events/support-and-guidance-covid-19/international-policy-practice</w:t>
        </w:r>
      </w:hyperlink>
    </w:p>
    <w:p w14:paraId="0FE0009F" w14:textId="0E3A91A6" w:rsidR="001D49CC" w:rsidRDefault="001D49CC" w:rsidP="00485DDA">
      <w:r w:rsidRPr="001D49CC">
        <w:rPr>
          <w:b/>
          <w:bCs/>
        </w:rPr>
        <w:t>Society for Teaching and Learning in Higher Education (Canada)</w:t>
      </w:r>
      <w:r w:rsidRPr="001D49CC">
        <w:t xml:space="preserve"> </w:t>
      </w:r>
      <w:hyperlink r:id="rId59" w:history="1">
        <w:r w:rsidRPr="001D49CC">
          <w:rPr>
            <w:color w:val="0000FF"/>
            <w:u w:val="single"/>
          </w:rPr>
          <w:t>https://keepteaching.ca/</w:t>
        </w:r>
      </w:hyperlink>
    </w:p>
    <w:p w14:paraId="77F234CA" w14:textId="32022C3A" w:rsidR="001D49CC" w:rsidRDefault="001D49CC" w:rsidP="001D49CC">
      <w:pPr>
        <w:pStyle w:val="ListParagraph"/>
        <w:numPr>
          <w:ilvl w:val="0"/>
          <w:numId w:val="1"/>
        </w:numPr>
      </w:pPr>
      <w:r>
        <w:t xml:space="preserve">Webinars </w:t>
      </w:r>
      <w:hyperlink r:id="rId60" w:history="1">
        <w:r w:rsidRPr="001D49CC">
          <w:rPr>
            <w:color w:val="0000FF"/>
            <w:u w:val="single"/>
          </w:rPr>
          <w:t>https://keepteaching.ca/webinars/</w:t>
        </w:r>
      </w:hyperlink>
    </w:p>
    <w:p w14:paraId="3A565EA9" w14:textId="6EA50221" w:rsidR="001D49CC" w:rsidRPr="001D49CC" w:rsidRDefault="001D49CC" w:rsidP="001D49CC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>
        <w:t xml:space="preserve">Teaching &amp; assessing resources </w:t>
      </w:r>
      <w:hyperlink r:id="rId61" w:history="1">
        <w:r w:rsidRPr="001D49CC">
          <w:rPr>
            <w:color w:val="0000FF"/>
            <w:u w:val="single"/>
          </w:rPr>
          <w:t>https://keepteaching.ca/resources/teaching-assessing/</w:t>
        </w:r>
      </w:hyperlink>
    </w:p>
    <w:p w14:paraId="73640225" w14:textId="26F3C598" w:rsidR="00485DDA" w:rsidRDefault="00485DDA" w:rsidP="00485DDA">
      <w:r w:rsidRPr="00485DDA">
        <w:rPr>
          <w:rStyle w:val="Hyperlink"/>
          <w:b/>
          <w:bCs/>
          <w:color w:val="auto"/>
          <w:u w:val="none"/>
        </w:rPr>
        <w:t>TEQSA</w:t>
      </w:r>
      <w:r w:rsidRPr="008D4BE0">
        <w:rPr>
          <w:rStyle w:val="Hyperlink"/>
          <w:color w:val="auto"/>
          <w:u w:val="none"/>
        </w:rPr>
        <w:t xml:space="preserve"> info and newsletter</w:t>
      </w:r>
      <w:r>
        <w:rPr>
          <w:rStyle w:val="Hyperlink"/>
          <w:color w:val="auto"/>
          <w:u w:val="none"/>
        </w:rPr>
        <w:t xml:space="preserve"> (free registration)</w:t>
      </w:r>
      <w:r w:rsidRPr="008D4BE0">
        <w:rPr>
          <w:rStyle w:val="Hyperlink"/>
          <w:color w:val="auto"/>
          <w:u w:val="none"/>
        </w:rPr>
        <w:t>:</w:t>
      </w:r>
      <w:r w:rsidRPr="008D4BE0">
        <w:rPr>
          <w:rStyle w:val="Hyperlink"/>
          <w:color w:val="auto"/>
        </w:rPr>
        <w:t xml:space="preserve"> </w:t>
      </w:r>
      <w:hyperlink r:id="rId62" w:history="1">
        <w:r w:rsidRPr="008D4BE0">
          <w:rPr>
            <w:color w:val="0000FF"/>
            <w:u w:val="single"/>
          </w:rPr>
          <w:t>https://www.teqsa.gov.au/</w:t>
        </w:r>
      </w:hyperlink>
    </w:p>
    <w:p w14:paraId="5EB33E86" w14:textId="77777777" w:rsidR="00485DDA" w:rsidRPr="00D85FEF" w:rsidRDefault="00485DDA" w:rsidP="00485DDA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r>
        <w:t xml:space="preserve">Online Learning Good Practice: </w:t>
      </w:r>
      <w:hyperlink r:id="rId63" w:history="1">
        <w:r w:rsidRPr="00D85FEF">
          <w:rPr>
            <w:color w:val="0000FF"/>
            <w:u w:val="single"/>
          </w:rPr>
          <w:t>https://www.teqsa.gov.au/online-learning-good-practice</w:t>
        </w:r>
      </w:hyperlink>
    </w:p>
    <w:p w14:paraId="1D7288E7" w14:textId="77777777" w:rsidR="00485DDA" w:rsidRPr="00D85FEF" w:rsidRDefault="00485DDA" w:rsidP="00485DDA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r>
        <w:t xml:space="preserve">Experts Advice Hub:  </w:t>
      </w:r>
      <w:hyperlink r:id="rId64" w:history="1">
        <w:r w:rsidRPr="00D85FEF">
          <w:rPr>
            <w:color w:val="0000FF"/>
            <w:u w:val="single"/>
          </w:rPr>
          <w:t>https://www.teqsa.gov.au/experts-advice-hub</w:t>
        </w:r>
      </w:hyperlink>
    </w:p>
    <w:p w14:paraId="4DFAC0D0" w14:textId="77777777" w:rsidR="00485DDA" w:rsidRPr="00D85FEF" w:rsidRDefault="00485DDA" w:rsidP="00485DDA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r w:rsidRPr="00D85FEF">
        <w:rPr>
          <w:rStyle w:val="Hyperlink"/>
          <w:color w:val="auto"/>
          <w:u w:val="none"/>
        </w:rPr>
        <w:t>Webinar and podcasts, Online Good Practice:</w:t>
      </w:r>
      <w:r w:rsidRPr="00D85FEF">
        <w:rPr>
          <w:rStyle w:val="Hyperlink"/>
          <w:color w:val="auto"/>
        </w:rPr>
        <w:t xml:space="preserve"> </w:t>
      </w:r>
      <w:hyperlink r:id="rId65" w:history="1">
        <w:r w:rsidRPr="00D85FEF">
          <w:rPr>
            <w:color w:val="0000FF"/>
            <w:u w:val="single"/>
          </w:rPr>
          <w:t>https://www.teqsa.gov.au/webinars-and-podcasts</w:t>
        </w:r>
      </w:hyperlink>
    </w:p>
    <w:p w14:paraId="27C3BC90" w14:textId="77777777" w:rsidR="00485DDA" w:rsidRDefault="00485DDA" w:rsidP="00485DDA">
      <w:pPr>
        <w:pStyle w:val="ListParagraph"/>
        <w:numPr>
          <w:ilvl w:val="0"/>
          <w:numId w:val="1"/>
        </w:numPr>
      </w:pPr>
      <w:r w:rsidRPr="00D85FEF">
        <w:rPr>
          <w:rStyle w:val="Hyperlink"/>
          <w:color w:val="auto"/>
          <w:u w:val="none"/>
        </w:rPr>
        <w:t>Joint statement of principles for the higher education sector COVID-19 response</w:t>
      </w:r>
      <w:r>
        <w:rPr>
          <w:rStyle w:val="Hyperlink"/>
          <w:color w:val="auto"/>
          <w:u w:val="none"/>
        </w:rPr>
        <w:t>:</w:t>
      </w:r>
      <w:r w:rsidRPr="00D85FEF">
        <w:t xml:space="preserve"> </w:t>
      </w:r>
      <w:hyperlink r:id="rId66" w:history="1">
        <w:r w:rsidRPr="00D85FEF">
          <w:rPr>
            <w:color w:val="0000FF"/>
            <w:u w:val="single"/>
          </w:rPr>
          <w:t>https://www.teqsa.gov.au/latest-news/articles/joint-statement-principles-higher-education-sector-covid-19-response</w:t>
        </w:r>
      </w:hyperlink>
    </w:p>
    <w:p w14:paraId="1B25A15A" w14:textId="0E85D6AC" w:rsidR="00485DDA" w:rsidRDefault="00485DDA" w:rsidP="00485DDA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 xml:space="preserve">Latest regulatory advice (6 May): </w:t>
      </w:r>
      <w:hyperlink r:id="rId67" w:history="1">
        <w:r w:rsidRPr="00D85FEF">
          <w:rPr>
            <w:color w:val="0000FF"/>
            <w:u w:val="single"/>
          </w:rPr>
          <w:t>https://www.teqsa.gov.au/latest-news/articles/coronavirus-covid-19-latest-regulatory-advice</w:t>
        </w:r>
      </w:hyperlink>
    </w:p>
    <w:p w14:paraId="7D1A14FD" w14:textId="77777777" w:rsidR="00817346" w:rsidRDefault="00F1210A" w:rsidP="001D49CC">
      <w:r w:rsidRPr="00485DDA">
        <w:rPr>
          <w:b/>
          <w:bCs/>
        </w:rPr>
        <w:t>Universities Australia</w:t>
      </w:r>
      <w:r>
        <w:t xml:space="preserve"> </w:t>
      </w:r>
    </w:p>
    <w:p w14:paraId="37DABC26" w14:textId="594C0296" w:rsidR="00817346" w:rsidRDefault="00817346" w:rsidP="00817346">
      <w:pPr>
        <w:pStyle w:val="ListParagraph"/>
        <w:numPr>
          <w:ilvl w:val="0"/>
          <w:numId w:val="1"/>
        </w:numPr>
        <w:rPr>
          <w:rStyle w:val="Hyperlink"/>
        </w:rPr>
      </w:pPr>
      <w:r>
        <w:t>M</w:t>
      </w:r>
      <w:r w:rsidR="00F1210A">
        <w:t xml:space="preserve">edia releases (free registration): </w:t>
      </w:r>
      <w:hyperlink r:id="rId68" w:history="1">
        <w:r w:rsidRPr="00E16C77">
          <w:rPr>
            <w:rStyle w:val="Hyperlink"/>
          </w:rPr>
          <w:t>https://www.universitiesaustralia.edu.au/</w:t>
        </w:r>
      </w:hyperlink>
    </w:p>
    <w:p w14:paraId="770426ED" w14:textId="77777777" w:rsidR="00F1229D" w:rsidRPr="00F1229D" w:rsidRDefault="00817346" w:rsidP="00F862EF">
      <w:pPr>
        <w:pStyle w:val="ListParagraph"/>
        <w:numPr>
          <w:ilvl w:val="0"/>
          <w:numId w:val="1"/>
        </w:numPr>
        <w:rPr>
          <w:rStyle w:val="Hyperlink"/>
        </w:rPr>
      </w:pPr>
      <w:r w:rsidRPr="00F1229D">
        <w:rPr>
          <w:rStyle w:val="Hyperlink"/>
          <w:color w:val="auto"/>
          <w:u w:val="none"/>
        </w:rPr>
        <w:t xml:space="preserve">Tips on how to stay safe online during the Covid-19 pandemic, Toolkit for Universities </w:t>
      </w:r>
    </w:p>
    <w:p w14:paraId="09B81FC1" w14:textId="77777777" w:rsidR="00F1229D" w:rsidRDefault="001D015A" w:rsidP="00F1229D">
      <w:pPr>
        <w:pStyle w:val="ListParagraph"/>
      </w:pPr>
      <w:hyperlink r:id="rId69" w:history="1">
        <w:r w:rsidR="00F1229D" w:rsidRPr="00F1229D">
          <w:rPr>
            <w:color w:val="0000FF"/>
            <w:u w:val="single"/>
          </w:rPr>
          <w:t>https://esafety.govcms.gov.au/educators/toolkit-universities/universities</w:t>
        </w:r>
      </w:hyperlink>
    </w:p>
    <w:p w14:paraId="5B466A62" w14:textId="77777777" w:rsidR="00F1229D" w:rsidRDefault="00F1229D" w:rsidP="00F1229D">
      <w:pPr>
        <w:pStyle w:val="ListParagraph"/>
      </w:pPr>
    </w:p>
    <w:p w14:paraId="70E1AD86" w14:textId="77A6F65E" w:rsidR="001D49CC" w:rsidRPr="00F1229D" w:rsidRDefault="001D49CC" w:rsidP="00F1229D">
      <w:pPr>
        <w:pStyle w:val="ListParagraph"/>
        <w:ind w:hanging="720"/>
      </w:pPr>
      <w:r w:rsidRPr="00F1229D">
        <w:rPr>
          <w:b/>
          <w:bCs/>
        </w:rPr>
        <w:t>University of California</w:t>
      </w:r>
      <w:r w:rsidRPr="001D49CC">
        <w:t xml:space="preserve"> Los Angeles, 'A Short Guide to Active Learning Strategies for Remote Teaching':</w:t>
      </w:r>
      <w:r>
        <w:t xml:space="preserve"> </w:t>
      </w:r>
      <w:r w:rsidRPr="00F1229D">
        <w:rPr>
          <w:color w:val="0000FF"/>
          <w:u w:val="single"/>
        </w:rPr>
        <w:t>https://docs.google.com/document/d/1o1rIf-QzkaGk0MZZmJP0e7qsjqryQ0zMhAdZY3_DL9k/edit 2 University of Hong Kong, 'Adapting Learning Design for a Learning Design Course':</w:t>
      </w:r>
    </w:p>
    <w:p w14:paraId="00646C5E" w14:textId="07159407" w:rsidR="001D49CC" w:rsidRPr="001D49CC" w:rsidRDefault="001D49CC" w:rsidP="001D49CC">
      <w:pPr>
        <w:rPr>
          <w:color w:val="0000FF"/>
          <w:u w:val="single"/>
        </w:rPr>
      </w:pPr>
      <w:r w:rsidRPr="004A1194">
        <w:rPr>
          <w:b/>
          <w:bCs/>
        </w:rPr>
        <w:t>University of Hong Kong</w:t>
      </w:r>
      <w:r>
        <w:t xml:space="preserve"> ‘Adapting Learning Design for a Learning Design Course’</w:t>
      </w:r>
      <w:r>
        <w:rPr>
          <w:color w:val="0000FF"/>
          <w:u w:val="single"/>
        </w:rPr>
        <w:t xml:space="preserve"> </w:t>
      </w:r>
      <w:r w:rsidRPr="001D49CC">
        <w:rPr>
          <w:color w:val="0000FF"/>
          <w:u w:val="single"/>
        </w:rPr>
        <w:t>https://elearning.edu.hku.hk/2020/02/26/adapting-learning-design-for-a-learning-design-course/</w:t>
      </w:r>
    </w:p>
    <w:p w14:paraId="4AC0F501" w14:textId="34F19315" w:rsidR="001D49CC" w:rsidRDefault="001D49CC" w:rsidP="00D100A3">
      <w:pPr>
        <w:rPr>
          <w:rStyle w:val="Hyperlink"/>
          <w:color w:val="auto"/>
          <w:u w:val="none"/>
        </w:rPr>
      </w:pPr>
      <w:r w:rsidRPr="004A1194">
        <w:rPr>
          <w:rStyle w:val="Hyperlink"/>
          <w:b/>
          <w:bCs/>
          <w:color w:val="auto"/>
          <w:u w:val="none"/>
        </w:rPr>
        <w:t xml:space="preserve">University </w:t>
      </w:r>
      <w:r w:rsidR="004A1194" w:rsidRPr="004A1194">
        <w:rPr>
          <w:rStyle w:val="Hyperlink"/>
          <w:b/>
          <w:bCs/>
          <w:color w:val="auto"/>
          <w:u w:val="none"/>
        </w:rPr>
        <w:t>of Waterloo</w:t>
      </w:r>
      <w:r w:rsidR="004A1194">
        <w:rPr>
          <w:rStyle w:val="Hyperlink"/>
          <w:color w:val="auto"/>
          <w:u w:val="none"/>
        </w:rPr>
        <w:t xml:space="preserve"> ‘Support for Teaching Remotely’ </w:t>
      </w:r>
      <w:hyperlink r:id="rId70" w:history="1">
        <w:r w:rsidR="004A1194" w:rsidRPr="004A1194">
          <w:rPr>
            <w:color w:val="0000FF"/>
            <w:u w:val="single"/>
          </w:rPr>
          <w:t>https://uwaterloo.ca/keep-learning/</w:t>
        </w:r>
      </w:hyperlink>
    </w:p>
    <w:p w14:paraId="3B3A9F5C" w14:textId="77777777" w:rsidR="004A1194" w:rsidRDefault="004A1194" w:rsidP="00D100A3">
      <w:pPr>
        <w:rPr>
          <w:rStyle w:val="Hyperlink"/>
          <w:color w:val="auto"/>
          <w:u w:val="none"/>
        </w:rPr>
      </w:pPr>
    </w:p>
    <w:p w14:paraId="50226688" w14:textId="10CCBCB5" w:rsidR="00D100A3" w:rsidRDefault="00485DDA" w:rsidP="00D100A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Input from Prof Jillian Hamilton</w:t>
      </w:r>
      <w:r w:rsidR="00893C04">
        <w:rPr>
          <w:rStyle w:val="Hyperlink"/>
          <w:color w:val="auto"/>
          <w:u w:val="none"/>
        </w:rPr>
        <w:t xml:space="preserve"> (</w:t>
      </w:r>
      <w:r>
        <w:rPr>
          <w:rStyle w:val="Hyperlink"/>
          <w:color w:val="auto"/>
          <w:u w:val="none"/>
        </w:rPr>
        <w:t>QUT</w:t>
      </w:r>
      <w:r w:rsidR="00893C04">
        <w:rPr>
          <w:rStyle w:val="Hyperlink"/>
          <w:color w:val="auto"/>
          <w:u w:val="none"/>
        </w:rPr>
        <w:t>)</w:t>
      </w:r>
      <w:r>
        <w:rPr>
          <w:rStyle w:val="Hyperlink"/>
          <w:color w:val="auto"/>
          <w:u w:val="none"/>
        </w:rPr>
        <w:t xml:space="preserve"> </w:t>
      </w:r>
      <w:r w:rsidR="003E4429">
        <w:rPr>
          <w:rStyle w:val="Hyperlink"/>
          <w:color w:val="auto"/>
          <w:u w:val="none"/>
        </w:rPr>
        <w:t>and Prof Gayle Morris</w:t>
      </w:r>
      <w:r w:rsidR="00893C04">
        <w:rPr>
          <w:rStyle w:val="Hyperlink"/>
          <w:color w:val="auto"/>
          <w:u w:val="none"/>
        </w:rPr>
        <w:t xml:space="preserve"> (</w:t>
      </w:r>
      <w:r w:rsidR="003E4429">
        <w:rPr>
          <w:rStyle w:val="Hyperlink"/>
          <w:color w:val="auto"/>
          <w:u w:val="none"/>
        </w:rPr>
        <w:t>AUT</w:t>
      </w:r>
      <w:r w:rsidR="00893C04">
        <w:rPr>
          <w:rStyle w:val="Hyperlink"/>
          <w:color w:val="auto"/>
          <w:u w:val="none"/>
        </w:rPr>
        <w:t>)</w:t>
      </w:r>
      <w:r w:rsidR="003E44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is gratefully acknowledged.</w:t>
      </w:r>
    </w:p>
    <w:p w14:paraId="069207C0" w14:textId="5C8B3B32" w:rsidR="00F16584" w:rsidRDefault="009E618C" w:rsidP="00E47F74">
      <w:pPr>
        <w:rPr>
          <w:rStyle w:val="Hyperlink"/>
        </w:rPr>
      </w:pPr>
      <w:r>
        <w:rPr>
          <w:rStyle w:val="Hyperlink"/>
          <w:color w:val="auto"/>
          <w:u w:val="none"/>
        </w:rPr>
        <w:t>First published: 12.5.20</w:t>
      </w:r>
      <w:r w:rsidR="00E6432E">
        <w:rPr>
          <w:rStyle w:val="Hyperlink"/>
          <w:color w:val="auto"/>
          <w:u w:val="none"/>
        </w:rPr>
        <w:t xml:space="preserve">.  </w:t>
      </w:r>
      <w:r>
        <w:rPr>
          <w:rStyle w:val="Hyperlink"/>
          <w:color w:val="auto"/>
          <w:u w:val="none"/>
        </w:rPr>
        <w:t>Updated: 1</w:t>
      </w:r>
      <w:r w:rsidR="00E6432E"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>.5.20</w:t>
      </w:r>
      <w:r w:rsidR="00FB6BE1">
        <w:rPr>
          <w:rStyle w:val="Hyperlink"/>
          <w:color w:val="auto"/>
          <w:u w:val="none"/>
        </w:rPr>
        <w:t>, 1.6.20</w:t>
      </w:r>
      <w:r w:rsidR="008B25C4">
        <w:rPr>
          <w:rStyle w:val="Hyperlink"/>
          <w:color w:val="auto"/>
          <w:u w:val="none"/>
        </w:rPr>
        <w:t>, 10.6.20</w:t>
      </w:r>
      <w:r w:rsidR="007032DA">
        <w:rPr>
          <w:rStyle w:val="Hyperlink"/>
          <w:color w:val="auto"/>
          <w:u w:val="none"/>
        </w:rPr>
        <w:t>, 23.6.20</w:t>
      </w:r>
      <w:r w:rsidR="008B25C4">
        <w:rPr>
          <w:rStyle w:val="Hyperlink"/>
          <w:color w:val="auto"/>
          <w:u w:val="none"/>
        </w:rPr>
        <w:t>.</w:t>
      </w:r>
    </w:p>
    <w:sectPr w:rsidR="00F16584">
      <w:footerReference w:type="default" r:id="rId7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ACB5" w14:textId="77777777" w:rsidR="001D015A" w:rsidRDefault="001D015A" w:rsidP="00F1210A">
      <w:pPr>
        <w:spacing w:after="0" w:line="240" w:lineRule="auto"/>
      </w:pPr>
      <w:r>
        <w:separator/>
      </w:r>
    </w:p>
  </w:endnote>
  <w:endnote w:type="continuationSeparator" w:id="0">
    <w:p w14:paraId="71E835E1" w14:textId="77777777" w:rsidR="001D015A" w:rsidRDefault="001D015A" w:rsidP="00F1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684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3C3D8" w14:textId="69C57060" w:rsidR="00F1210A" w:rsidRDefault="00F121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E339E" w14:textId="77777777" w:rsidR="00F1210A" w:rsidRDefault="00F1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0D613" w14:textId="77777777" w:rsidR="001D015A" w:rsidRDefault="001D015A" w:rsidP="00F1210A">
      <w:pPr>
        <w:spacing w:after="0" w:line="240" w:lineRule="auto"/>
      </w:pPr>
      <w:r>
        <w:separator/>
      </w:r>
    </w:p>
  </w:footnote>
  <w:footnote w:type="continuationSeparator" w:id="0">
    <w:p w14:paraId="0B072F96" w14:textId="77777777" w:rsidR="001D015A" w:rsidRDefault="001D015A" w:rsidP="00F1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3A42"/>
    <w:multiLevelType w:val="hybridMultilevel"/>
    <w:tmpl w:val="4686F604"/>
    <w:lvl w:ilvl="0" w:tplc="4BFA3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6FB7"/>
    <w:multiLevelType w:val="hybridMultilevel"/>
    <w:tmpl w:val="34482762"/>
    <w:lvl w:ilvl="0" w:tplc="B76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74"/>
    <w:rsid w:val="00014F61"/>
    <w:rsid w:val="000306CD"/>
    <w:rsid w:val="000416E4"/>
    <w:rsid w:val="00043B15"/>
    <w:rsid w:val="00054D74"/>
    <w:rsid w:val="000613DE"/>
    <w:rsid w:val="000704E5"/>
    <w:rsid w:val="000B66E3"/>
    <w:rsid w:val="0013312D"/>
    <w:rsid w:val="001B333E"/>
    <w:rsid w:val="001D015A"/>
    <w:rsid w:val="001D49CC"/>
    <w:rsid w:val="00211C46"/>
    <w:rsid w:val="00256C4C"/>
    <w:rsid w:val="00301958"/>
    <w:rsid w:val="00364664"/>
    <w:rsid w:val="003E4429"/>
    <w:rsid w:val="00420A49"/>
    <w:rsid w:val="00434436"/>
    <w:rsid w:val="00485DDA"/>
    <w:rsid w:val="004A1194"/>
    <w:rsid w:val="004F639C"/>
    <w:rsid w:val="00504ED8"/>
    <w:rsid w:val="00516CB3"/>
    <w:rsid w:val="00610DBB"/>
    <w:rsid w:val="00640FF4"/>
    <w:rsid w:val="00641459"/>
    <w:rsid w:val="007032DA"/>
    <w:rsid w:val="007A6F23"/>
    <w:rsid w:val="007B49FC"/>
    <w:rsid w:val="007D2EDD"/>
    <w:rsid w:val="00817346"/>
    <w:rsid w:val="00881723"/>
    <w:rsid w:val="008849B3"/>
    <w:rsid w:val="00893C04"/>
    <w:rsid w:val="008B25C4"/>
    <w:rsid w:val="008D4BE0"/>
    <w:rsid w:val="008F0AAB"/>
    <w:rsid w:val="00954F6A"/>
    <w:rsid w:val="009624D2"/>
    <w:rsid w:val="009E618C"/>
    <w:rsid w:val="00A13A94"/>
    <w:rsid w:val="00AE12B3"/>
    <w:rsid w:val="00AF4EA2"/>
    <w:rsid w:val="00BB1F05"/>
    <w:rsid w:val="00C97C01"/>
    <w:rsid w:val="00D100A3"/>
    <w:rsid w:val="00D72465"/>
    <w:rsid w:val="00D85FEF"/>
    <w:rsid w:val="00E469FD"/>
    <w:rsid w:val="00E47F74"/>
    <w:rsid w:val="00E6432E"/>
    <w:rsid w:val="00F1210A"/>
    <w:rsid w:val="00F1229D"/>
    <w:rsid w:val="00F16584"/>
    <w:rsid w:val="00F52531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B9EC"/>
  <w15:chartTrackingRefBased/>
  <w15:docId w15:val="{74D836BC-2EEC-49EF-8924-FB865211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F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2E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10A"/>
  </w:style>
  <w:style w:type="paragraph" w:styleId="Footer">
    <w:name w:val="footer"/>
    <w:basedOn w:val="Normal"/>
    <w:link w:val="FooterChar"/>
    <w:uiPriority w:val="99"/>
    <w:unhideWhenUsed/>
    <w:rsid w:val="00F1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10A"/>
  </w:style>
  <w:style w:type="character" w:customStyle="1" w:styleId="Heading2Char">
    <w:name w:val="Heading 2 Char"/>
    <w:basedOn w:val="DefaultParagraphFont"/>
    <w:link w:val="Heading2"/>
    <w:uiPriority w:val="9"/>
    <w:semiHidden/>
    <w:rsid w:val="00014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F0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formingassessment.com/" TargetMode="External"/><Relationship Id="rId18" Type="http://schemas.openxmlformats.org/officeDocument/2006/relationships/hyperlink" Target="https://ascilite.us3.list-manage.com/track/click?u=ab04c69e4a411ec15a1aca0f8&amp;id=73be73ae76&amp;e=7e52a451ab" TargetMode="External"/><Relationship Id="rId26" Type="http://schemas.openxmlformats.org/officeDocument/2006/relationships/hyperlink" Target="https://us02web.zoom.us/webinar/register/WN_86ia4fdFTNuz2y9ukyAcAA" TargetMode="External"/><Relationship Id="rId39" Type="http://schemas.openxmlformats.org/officeDocument/2006/relationships/hyperlink" Target="https://itali.uq.edu.au/about/projects/highered-heroes-podcast" TargetMode="External"/><Relationship Id="rId21" Type="http://schemas.openxmlformats.org/officeDocument/2006/relationships/hyperlink" Target="https://www.caudit.edu.au/events/how-reshape-your-communication" TargetMode="External"/><Relationship Id="rId34" Type="http://schemas.openxmlformats.org/officeDocument/2006/relationships/hyperlink" Target="https://www.ncsehe.edu.au/event/webinar-widening-participation-outreach-remote-learning/" TargetMode="External"/><Relationship Id="rId42" Type="http://schemas.openxmlformats.org/officeDocument/2006/relationships/hyperlink" Target="http://blog.ascilite.org/online-learning-and-teaching-thinking-beyond-the-technology-to-student-engagement/" TargetMode="External"/><Relationship Id="rId47" Type="http://schemas.openxmlformats.org/officeDocument/2006/relationships/hyperlink" Target="https://www.futurelearn.com/courses/the-online-educator" TargetMode="External"/><Relationship Id="rId50" Type="http://schemas.openxmlformats.org/officeDocument/2006/relationships/hyperlink" Target="http://dteach.deakin.edu.au/wp-content/uploads/sites/103/2020/03/DigitalExamsAssessmentGuide1.pdf" TargetMode="External"/><Relationship Id="rId55" Type="http://schemas.openxmlformats.org/officeDocument/2006/relationships/hyperlink" Target="https://www.qaa.ac.uk/news-events/support-and-guidance-covid-19" TargetMode="External"/><Relationship Id="rId63" Type="http://schemas.openxmlformats.org/officeDocument/2006/relationships/hyperlink" Target="https://www.teqsa.gov.au/online-learning-good-practice" TargetMode="External"/><Relationship Id="rId68" Type="http://schemas.openxmlformats.org/officeDocument/2006/relationships/hyperlink" Target="https://www.universitiesaustralia.edu.au/" TargetMode="External"/><Relationship Id="rId7" Type="http://schemas.openxmlformats.org/officeDocument/2006/relationships/hyperlink" Target="mailto:secretariat@caullt.edu.au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ransformingassessment.com/events_29_april_2020.php" TargetMode="External"/><Relationship Id="rId29" Type="http://schemas.openxmlformats.org/officeDocument/2006/relationships/hyperlink" Target="https://www.ncsehe.edu.au/event/adcet-ncsehe-webinar-three-essentials-in-moving-online/" TargetMode="External"/><Relationship Id="rId11" Type="http://schemas.openxmlformats.org/officeDocument/2006/relationships/hyperlink" Target="https://www.adcet.edu.au/resource/10282/three-essentials-in-the-move-on-line/" TargetMode="External"/><Relationship Id="rId24" Type="http://schemas.openxmlformats.org/officeDocument/2006/relationships/hyperlink" Target="https://www.youtube.com/watch?v=r3BqI2l1Xpk" TargetMode="External"/><Relationship Id="rId32" Type="http://schemas.openxmlformats.org/officeDocument/2006/relationships/hyperlink" Target="https://www.ncsehe.edu.au/participation-in-higher-education-online-demographics-motivators-and-grit/" TargetMode="External"/><Relationship Id="rId37" Type="http://schemas.openxmlformats.org/officeDocument/2006/relationships/hyperlink" Target="https://www.youtube.com/watch?v=nXCobfr_K-A&amp;feature=youtu.be" TargetMode="External"/><Relationship Id="rId40" Type="http://schemas.openxmlformats.org/officeDocument/2006/relationships/hyperlink" Target="http://blog.ascilite.org/ascilite-technology-enhanced-learning-accreditation-standards-update/" TargetMode="External"/><Relationship Id="rId45" Type="http://schemas.openxmlformats.org/officeDocument/2006/relationships/hyperlink" Target="https://www.qaa.ac.uk/news-events/blog" TargetMode="External"/><Relationship Id="rId53" Type="http://schemas.openxmlformats.org/officeDocument/2006/relationships/hyperlink" Target="https://www.ncsehe.edu.au/practice/covid-19/" TargetMode="External"/><Relationship Id="rId58" Type="http://schemas.openxmlformats.org/officeDocument/2006/relationships/hyperlink" Target="https://www.qaa.ac.uk/en/news-events/support-and-guidance-covid-19/international-policy-practice" TargetMode="External"/><Relationship Id="rId66" Type="http://schemas.openxmlformats.org/officeDocument/2006/relationships/hyperlink" Target="https://www.teqsa.gov.au/latest-news/articles/joint-statement-principles-higher-education-sector-covid-19-respon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nsformingassessment.com/events_6_may_2020.php" TargetMode="External"/><Relationship Id="rId23" Type="http://schemas.openxmlformats.org/officeDocument/2006/relationships/hyperlink" Target="https://www.herdsa.org.au/content/herdsa-webinar-series" TargetMode="External"/><Relationship Id="rId28" Type="http://schemas.openxmlformats.org/officeDocument/2006/relationships/hyperlink" Target="https://www.ncsehe.edu.au/event/webinar-five-meaningful-minutes-lydia-woodyatt/" TargetMode="External"/><Relationship Id="rId36" Type="http://schemas.openxmlformats.org/officeDocument/2006/relationships/hyperlink" Target="https://www.youtube.com/watch?v=nXCobfr_K-A&amp;feature=youtu.be" TargetMode="External"/><Relationship Id="rId49" Type="http://schemas.openxmlformats.org/officeDocument/2006/relationships/hyperlink" Target="https://www.futurelearn.com/courses/blended-learning-embedding-practice" TargetMode="External"/><Relationship Id="rId57" Type="http://schemas.openxmlformats.org/officeDocument/2006/relationships/hyperlink" Target="https://www.qaa.ac.uk/en/news-events/support-and-guidance-covid-19/academic-standards-supporting-student-achievement" TargetMode="External"/><Relationship Id="rId61" Type="http://schemas.openxmlformats.org/officeDocument/2006/relationships/hyperlink" Target="https://keepteaching.ca/resources/teaching-assessing/" TargetMode="External"/><Relationship Id="rId10" Type="http://schemas.openxmlformats.org/officeDocument/2006/relationships/hyperlink" Target="https://www.herdsa.org.au/" TargetMode="External"/><Relationship Id="rId19" Type="http://schemas.openxmlformats.org/officeDocument/2006/relationships/hyperlink" Target="https://ascilite.org/get-involved/ascilite-live-webinars/webinar-registration-form/" TargetMode="External"/><Relationship Id="rId31" Type="http://schemas.openxmlformats.org/officeDocument/2006/relationships/hyperlink" Target="https://www.ncsehe.edu.au/event/adcet-atend-and-ncsehe-webinar-mainstreaming-captions-for-online-lectures-in-higher-education-in-australia/" TargetMode="External"/><Relationship Id="rId44" Type="http://schemas.openxmlformats.org/officeDocument/2006/relationships/hyperlink" Target="https://educationblog.microsoft.com/en-us/" TargetMode="External"/><Relationship Id="rId52" Type="http://schemas.openxmlformats.org/officeDocument/2006/relationships/hyperlink" Target="https://www.educationdive.com/news/tracking-how-the-coronavirus-is-impacting-colleges/574858/" TargetMode="External"/><Relationship Id="rId60" Type="http://schemas.openxmlformats.org/officeDocument/2006/relationships/hyperlink" Target="https://keepteaching.ca/webinars/" TargetMode="External"/><Relationship Id="rId65" Type="http://schemas.openxmlformats.org/officeDocument/2006/relationships/hyperlink" Target="https://www.teqsa.gov.au/webinars-and-podcasts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.eventscloud.com/ereg/newreg.php?eventid=521599&amp;" TargetMode="External"/><Relationship Id="rId14" Type="http://schemas.openxmlformats.org/officeDocument/2006/relationships/hyperlink" Target="https://transformingassessment.com/events_30_april_2020.php" TargetMode="External"/><Relationship Id="rId22" Type="http://schemas.openxmlformats.org/officeDocument/2006/relationships/hyperlink" Target="https://resources.industrydive.com/navigating-content-challenges-in-the-age-of-remote-learning?utm_source=EDK12&amp;utm_medium=Library&amp;utm_campaign=OverDrive" TargetMode="External"/><Relationship Id="rId27" Type="http://schemas.openxmlformats.org/officeDocument/2006/relationships/hyperlink" Target="https://educationblog.microsoft.com/en-au/2020/04/higher-education-remote-learning-support-centre/" TargetMode="External"/><Relationship Id="rId30" Type="http://schemas.openxmlformats.org/officeDocument/2006/relationships/hyperlink" Target="https://www.ncsehe.edu.au/event/adcet-ncsehe-webinar-supporting-students-wellbeing-during-covid-19/" TargetMode="External"/><Relationship Id="rId35" Type="http://schemas.openxmlformats.org/officeDocument/2006/relationships/hyperlink" Target="https://www.eventbrite.com.au/e/enabling-staff-to-work-in-an-online-learning-environment-tickets-104088120370" TargetMode="External"/><Relationship Id="rId43" Type="http://schemas.openxmlformats.org/officeDocument/2006/relationships/hyperlink" Target="http://transformingassessment.com/civicrm/event/info?id=136" TargetMode="External"/><Relationship Id="rId48" Type="http://schemas.openxmlformats.org/officeDocument/2006/relationships/hyperlink" Target="https://www.futurelearn.com/courses/blended-learning-getting-started" TargetMode="External"/><Relationship Id="rId56" Type="http://schemas.openxmlformats.org/officeDocument/2006/relationships/hyperlink" Target="https://www.qaa.ac.uk/en/news-events/support-and-guidance-covid-19/online-delivery-student-experience" TargetMode="External"/><Relationship Id="rId64" Type="http://schemas.openxmlformats.org/officeDocument/2006/relationships/hyperlink" Target="https://www.teqsa.gov.au/experts-advice-hub" TargetMode="External"/><Relationship Id="rId69" Type="http://schemas.openxmlformats.org/officeDocument/2006/relationships/hyperlink" Target="https://esafety.govcms.gov.au/educators/toolkit-universities/universities" TargetMode="External"/><Relationship Id="rId8" Type="http://schemas.openxmlformats.org/officeDocument/2006/relationships/hyperlink" Target="https://na.eventscloud.com/ereg/newreg.php?eventid=521599&amp;" TargetMode="External"/><Relationship Id="rId51" Type="http://schemas.openxmlformats.org/officeDocument/2006/relationships/hyperlink" Target="https://www.educationdive.com/news/how-3-colleges-are-helping-vulnerable-students-during-the-coronavirus-crisi/575745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advance-he.ac.uk/membership/member-events" TargetMode="External"/><Relationship Id="rId17" Type="http://schemas.openxmlformats.org/officeDocument/2006/relationships/hyperlink" Target="https://transformingassessment.com/events_25_march_2020.php" TargetMode="External"/><Relationship Id="rId25" Type="http://schemas.openxmlformats.org/officeDocument/2006/relationships/hyperlink" Target="https://events.humanitix.com/transitioning-to-new-learning-strategies-post-covid-19-webinar/tickets" TargetMode="External"/><Relationship Id="rId33" Type="http://schemas.openxmlformats.org/officeDocument/2006/relationships/hyperlink" Target="https://www.ncsehe.edu.au/event/ncsehe-webinar-higher-education-participation-completion-regional-remote-students/" TargetMode="External"/><Relationship Id="rId38" Type="http://schemas.openxmlformats.org/officeDocument/2006/relationships/hyperlink" Target="https://www.eventbrite.com.au/e/lessons-learnt-and-looking-to-the-future-tickets-107782779194?utm_source=eventbrite&amp;utm_medium=email&amp;utm_content=follow_notification&amp;utm_campaign=following_published_event&amp;utm_term=Lessons+learnt+and+looking+to+the+future&amp;aff=ebemoffollowpublishemail" TargetMode="External"/><Relationship Id="rId46" Type="http://schemas.openxmlformats.org/officeDocument/2006/relationships/hyperlink" Target="https://www.epigeum.com/epigeum-insights/news/moving-to-online-teaching-in-response-to-the-coronavirus-covid-19-free-access-to-epigeum-resources-that-may-help/" TargetMode="External"/><Relationship Id="rId59" Type="http://schemas.openxmlformats.org/officeDocument/2006/relationships/hyperlink" Target="https://keepteaching.ca/" TargetMode="External"/><Relationship Id="rId67" Type="http://schemas.openxmlformats.org/officeDocument/2006/relationships/hyperlink" Target="https://www.teqsa.gov.au/latest-news/articles/coronavirus-covid-19-latest-regulatory-advice" TargetMode="External"/><Relationship Id="rId20" Type="http://schemas.openxmlformats.org/officeDocument/2006/relationships/hyperlink" Target="https://t.co/Tozkzy9mSm" TargetMode="External"/><Relationship Id="rId41" Type="http://schemas.openxmlformats.org/officeDocument/2006/relationships/hyperlink" Target="http://blog.ascilite.org/reconceptualising-the-graphic-design-studio-immersive-user-generated-mobile-devices-for-thinking-outside-the-box/" TargetMode="External"/><Relationship Id="rId54" Type="http://schemas.openxmlformats.org/officeDocument/2006/relationships/hyperlink" Target="https://www.qaa.ac.uk/news-events/support-and-guidance-covid-19" TargetMode="External"/><Relationship Id="rId62" Type="http://schemas.openxmlformats.org/officeDocument/2006/relationships/hyperlink" Target="https://www.teqsa.gov.au/" TargetMode="External"/><Relationship Id="rId70" Type="http://schemas.openxmlformats.org/officeDocument/2006/relationships/hyperlink" Target="https://uwaterloo.ca/keep-learn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24</cp:revision>
  <dcterms:created xsi:type="dcterms:W3CDTF">2020-05-11T01:53:00Z</dcterms:created>
  <dcterms:modified xsi:type="dcterms:W3CDTF">2020-06-23T02:39:00Z</dcterms:modified>
</cp:coreProperties>
</file>